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2A1" w:rsidRDefault="00A31CE6">
      <w:r>
        <w:rPr>
          <w:noProof/>
          <w:lang w:eastAsia="en-GB"/>
        </w:rPr>
        <mc:AlternateContent>
          <mc:Choice Requires="wps">
            <w:drawing>
              <wp:anchor distT="0" distB="0" distL="114300" distR="114300" simplePos="0" relativeHeight="251662336" behindDoc="0" locked="0" layoutInCell="1" allowOverlap="1" wp14:anchorId="44B4EE1A" wp14:editId="6C1F3834">
                <wp:simplePos x="0" y="0"/>
                <wp:positionH relativeFrom="column">
                  <wp:posOffset>4512623</wp:posOffset>
                </wp:positionH>
                <wp:positionV relativeFrom="paragraph">
                  <wp:posOffset>-771895</wp:posOffset>
                </wp:positionV>
                <wp:extent cx="4414107" cy="3408218"/>
                <wp:effectExtent l="152400" t="152400" r="177165" b="173355"/>
                <wp:wrapNone/>
                <wp:docPr id="5" name="Text Box 5"/>
                <wp:cNvGraphicFramePr/>
                <a:graphic xmlns:a="http://schemas.openxmlformats.org/drawingml/2006/main">
                  <a:graphicData uri="http://schemas.microsoft.com/office/word/2010/wordprocessingShape">
                    <wps:wsp>
                      <wps:cNvSpPr txBox="1"/>
                      <wps:spPr>
                        <a:xfrm>
                          <a:off x="0" y="0"/>
                          <a:ext cx="4414107" cy="3408218"/>
                        </a:xfrm>
                        <a:prstGeom prst="rect">
                          <a:avLst/>
                        </a:prstGeom>
                        <a:solidFill>
                          <a:schemeClr val="lt1"/>
                        </a:solidFill>
                        <a:ln w="6350">
                          <a:solidFill>
                            <a:prstClr val="black"/>
                          </a:solidFill>
                        </a:ln>
                        <a:effectLst>
                          <a:glow rad="139700">
                            <a:schemeClr val="accent3">
                              <a:satMod val="175000"/>
                              <a:alpha val="40000"/>
                            </a:schemeClr>
                          </a:glow>
                        </a:effectLst>
                      </wps:spPr>
                      <wps:txbx>
                        <w:txbxContent>
                          <w:p w:rsidR="00A867ED" w:rsidRPr="00F75968" w:rsidRDefault="00A867ED" w:rsidP="00A867ED">
                            <w:pPr>
                              <w:rPr>
                                <w:rFonts w:ascii="Twinkl" w:hAnsi="Twinkl"/>
                                <w:sz w:val="24"/>
                                <w:u w:val="single"/>
                              </w:rPr>
                            </w:pPr>
                            <w:r w:rsidRPr="00F75968">
                              <w:rPr>
                                <w:rFonts w:ascii="Twinkl" w:hAnsi="Twinkl"/>
                                <w:sz w:val="24"/>
                                <w:u w:val="single"/>
                              </w:rPr>
                              <w:t>Communication and Language</w:t>
                            </w:r>
                          </w:p>
                          <w:p w:rsidR="00A867ED" w:rsidRPr="00F75968" w:rsidRDefault="009372C9" w:rsidP="00A867ED">
                            <w:pPr>
                              <w:rPr>
                                <w:rFonts w:ascii="Twinkl" w:hAnsi="Twinkl"/>
                                <w:u w:val="single"/>
                              </w:rPr>
                            </w:pPr>
                            <w:r w:rsidRPr="00F75968">
                              <w:rPr>
                                <w:rFonts w:ascii="Twinkl" w:hAnsi="Twinkl"/>
                                <w:u w:val="single"/>
                              </w:rPr>
                              <w:t>Listening, attention and</w:t>
                            </w:r>
                            <w:r w:rsidR="00A26738" w:rsidRPr="00F75968">
                              <w:rPr>
                                <w:rFonts w:ascii="Twinkl" w:hAnsi="Twinkl"/>
                                <w:u w:val="single"/>
                              </w:rPr>
                              <w:t xml:space="preserve"> understanding</w:t>
                            </w:r>
                            <w:r w:rsidR="00B70BA6" w:rsidRPr="00F75968">
                              <w:rPr>
                                <w:rFonts w:ascii="Twinkl" w:hAnsi="Twinkl"/>
                                <w:u w:val="single"/>
                              </w:rPr>
                              <w:t>/</w:t>
                            </w:r>
                            <w:r w:rsidR="00A867ED" w:rsidRPr="00F75968">
                              <w:rPr>
                                <w:rFonts w:ascii="Twinkl" w:hAnsi="Twinkl"/>
                                <w:u w:val="single"/>
                              </w:rPr>
                              <w:t>Speaking</w:t>
                            </w:r>
                          </w:p>
                          <w:p w:rsidR="00EC1856" w:rsidRPr="00EC1856" w:rsidRDefault="00EC1856" w:rsidP="00EC1856">
                            <w:pPr>
                              <w:spacing w:after="0" w:line="240" w:lineRule="auto"/>
                              <w:rPr>
                                <w:rFonts w:ascii="Twinkl" w:eastAsia="Bradley Hand ITC" w:hAnsi="Twinkl" w:cs="Bradley Hand ITC"/>
                                <w:bCs/>
                                <w:sz w:val="18"/>
                                <w:szCs w:val="20"/>
                              </w:rPr>
                            </w:pPr>
                            <w:r>
                              <w:rPr>
                                <w:rFonts w:ascii="Twinkl" w:eastAsia="Bradley Hand ITC" w:hAnsi="Twinkl" w:cs="Bradley Hand ITC"/>
                                <w:bCs/>
                                <w:sz w:val="18"/>
                                <w:szCs w:val="20"/>
                              </w:rPr>
                              <w:t>-</w:t>
                            </w:r>
                            <w:r w:rsidRPr="00EC1856">
                              <w:rPr>
                                <w:rFonts w:ascii="Twinkl" w:eastAsia="Bradley Hand ITC" w:hAnsi="Twinkl" w:cs="Bradley Hand ITC"/>
                                <w:bCs/>
                                <w:sz w:val="18"/>
                                <w:szCs w:val="20"/>
                              </w:rPr>
                              <w:t xml:space="preserve">To be able to articulate their ideas and thoughts in well-formed sentences. </w:t>
                            </w:r>
                          </w:p>
                          <w:p w:rsidR="00EC1856" w:rsidRPr="00EC1856" w:rsidRDefault="00EC1856" w:rsidP="00EC1856">
                            <w:pPr>
                              <w:spacing w:after="0" w:line="240" w:lineRule="auto"/>
                              <w:rPr>
                                <w:rFonts w:ascii="Twinkl" w:eastAsia="Bradley Hand ITC" w:hAnsi="Twinkl" w:cs="Bradley Hand ITC"/>
                                <w:bCs/>
                                <w:sz w:val="18"/>
                                <w:szCs w:val="20"/>
                              </w:rPr>
                            </w:pPr>
                          </w:p>
                          <w:p w:rsidR="00EC1856" w:rsidRPr="00EC1856" w:rsidRDefault="00EC1856" w:rsidP="00EC1856">
                            <w:pPr>
                              <w:spacing w:after="0" w:line="240" w:lineRule="auto"/>
                              <w:rPr>
                                <w:rFonts w:ascii="Twinkl" w:eastAsia="Bradley Hand ITC" w:hAnsi="Twinkl" w:cs="Bradley Hand ITC"/>
                                <w:bCs/>
                                <w:sz w:val="18"/>
                                <w:szCs w:val="20"/>
                              </w:rPr>
                            </w:pPr>
                            <w:r>
                              <w:rPr>
                                <w:rFonts w:ascii="Twinkl" w:eastAsia="Bradley Hand ITC" w:hAnsi="Twinkl" w:cs="Bradley Hand ITC"/>
                                <w:bCs/>
                                <w:sz w:val="18"/>
                                <w:szCs w:val="20"/>
                              </w:rPr>
                              <w:t>-</w:t>
                            </w:r>
                            <w:r w:rsidRPr="00EC1856">
                              <w:rPr>
                                <w:rFonts w:ascii="Twinkl" w:eastAsia="Bradley Hand ITC" w:hAnsi="Twinkl" w:cs="Bradley Hand ITC"/>
                                <w:bCs/>
                                <w:sz w:val="18"/>
                                <w:szCs w:val="20"/>
                              </w:rPr>
                              <w:t xml:space="preserve">To be able to connect one idea or action to another using a range of connectives. </w:t>
                            </w:r>
                          </w:p>
                          <w:p w:rsidR="00EC1856" w:rsidRPr="00EC1856" w:rsidRDefault="00EC1856" w:rsidP="00EC1856">
                            <w:pPr>
                              <w:spacing w:after="0" w:line="240" w:lineRule="auto"/>
                              <w:rPr>
                                <w:rFonts w:ascii="Twinkl" w:eastAsia="Bradley Hand ITC" w:hAnsi="Twinkl" w:cs="Bradley Hand ITC"/>
                                <w:bCs/>
                                <w:sz w:val="18"/>
                                <w:szCs w:val="20"/>
                              </w:rPr>
                            </w:pPr>
                          </w:p>
                          <w:p w:rsidR="00EC1856" w:rsidRPr="00EC1856" w:rsidRDefault="00EC1856" w:rsidP="00EC1856">
                            <w:pPr>
                              <w:spacing w:after="0" w:line="240" w:lineRule="auto"/>
                              <w:rPr>
                                <w:rFonts w:ascii="Twinkl" w:eastAsia="Bradley Hand ITC" w:hAnsi="Twinkl" w:cs="Bradley Hand ITC"/>
                                <w:bCs/>
                                <w:sz w:val="18"/>
                                <w:szCs w:val="20"/>
                              </w:rPr>
                            </w:pPr>
                            <w:r>
                              <w:rPr>
                                <w:rFonts w:ascii="Twinkl" w:eastAsia="Bradley Hand ITC" w:hAnsi="Twinkl" w:cs="Bradley Hand ITC"/>
                                <w:bCs/>
                                <w:sz w:val="18"/>
                                <w:szCs w:val="20"/>
                              </w:rPr>
                              <w:t>-</w:t>
                            </w:r>
                            <w:r w:rsidRPr="00EC1856">
                              <w:rPr>
                                <w:rFonts w:ascii="Twinkl" w:eastAsia="Bradley Hand ITC" w:hAnsi="Twinkl" w:cs="Bradley Hand ITC"/>
                                <w:bCs/>
                                <w:sz w:val="18"/>
                                <w:szCs w:val="20"/>
                              </w:rPr>
                              <w:t xml:space="preserve">To be able to engage in non-fiction books. </w:t>
                            </w:r>
                          </w:p>
                          <w:p w:rsidR="00EC1856" w:rsidRDefault="00EC1856" w:rsidP="00EC1856">
                            <w:pPr>
                              <w:spacing w:after="0" w:line="240" w:lineRule="auto"/>
                              <w:rPr>
                                <w:rFonts w:ascii="Twinkl" w:eastAsia="Bradley Hand ITC" w:hAnsi="Twinkl" w:cs="Bradley Hand ITC"/>
                                <w:bCs/>
                                <w:color w:val="FF0000"/>
                                <w:sz w:val="18"/>
                                <w:szCs w:val="20"/>
                              </w:rPr>
                            </w:pPr>
                            <w:r>
                              <w:rPr>
                                <w:rFonts w:ascii="Twinkl" w:eastAsia="Bradley Hand ITC" w:hAnsi="Twinkl" w:cs="Bradley Hand ITC"/>
                                <w:bCs/>
                                <w:color w:val="FF0000"/>
                                <w:sz w:val="18"/>
                                <w:szCs w:val="20"/>
                              </w:rPr>
                              <w:t xml:space="preserve">Books about people who help us/seasonal changes into Winter/Chinese New Year celebrations. </w:t>
                            </w:r>
                          </w:p>
                          <w:p w:rsidR="00EC1856" w:rsidRPr="00EC1856" w:rsidRDefault="00EC1856" w:rsidP="00EC1856">
                            <w:pPr>
                              <w:spacing w:after="0" w:line="240" w:lineRule="auto"/>
                              <w:rPr>
                                <w:rFonts w:ascii="Twinkl" w:eastAsia="Bradley Hand ITC" w:hAnsi="Twinkl" w:cs="Bradley Hand ITC"/>
                                <w:bCs/>
                                <w:sz w:val="18"/>
                                <w:szCs w:val="20"/>
                              </w:rPr>
                            </w:pPr>
                          </w:p>
                          <w:p w:rsidR="00EC1856" w:rsidRPr="00EC1856" w:rsidRDefault="00EC1856" w:rsidP="00EC1856">
                            <w:pPr>
                              <w:spacing w:after="0" w:line="240" w:lineRule="auto"/>
                              <w:rPr>
                                <w:rFonts w:ascii="Twinkl" w:eastAsia="Bradley Hand ITC" w:hAnsi="Twinkl" w:cs="Bradley Hand ITC"/>
                                <w:bCs/>
                                <w:sz w:val="18"/>
                                <w:szCs w:val="20"/>
                              </w:rPr>
                            </w:pPr>
                            <w:r>
                              <w:rPr>
                                <w:rFonts w:ascii="Twinkl" w:eastAsia="Bradley Hand ITC" w:hAnsi="Twinkl" w:cs="Bradley Hand ITC"/>
                                <w:bCs/>
                                <w:sz w:val="18"/>
                                <w:szCs w:val="20"/>
                              </w:rPr>
                              <w:t>-</w:t>
                            </w:r>
                            <w:r w:rsidRPr="00EC1856">
                              <w:rPr>
                                <w:rFonts w:ascii="Twinkl" w:eastAsia="Bradley Hand ITC" w:hAnsi="Twinkl" w:cs="Bradley Hand ITC"/>
                                <w:bCs/>
                                <w:sz w:val="18"/>
                                <w:szCs w:val="20"/>
                              </w:rPr>
                              <w:t xml:space="preserve">To be able to listen to and talk about selected nonfiction to develop a deep familiarity with new knowledge and vocabulary regarding different places around the world. </w:t>
                            </w:r>
                          </w:p>
                          <w:p w:rsidR="00EC1856" w:rsidRPr="00EC1856" w:rsidRDefault="00EC1856" w:rsidP="00EC1856">
                            <w:pPr>
                              <w:spacing w:after="0" w:line="240" w:lineRule="auto"/>
                              <w:rPr>
                                <w:rFonts w:ascii="Twinkl" w:eastAsia="Bradley Hand ITC" w:hAnsi="Twinkl" w:cs="Bradley Hand ITC"/>
                                <w:bCs/>
                                <w:color w:val="FF0000"/>
                                <w:sz w:val="18"/>
                                <w:szCs w:val="20"/>
                              </w:rPr>
                            </w:pPr>
                          </w:p>
                          <w:p w:rsidR="00673BC0" w:rsidRDefault="006F6E85" w:rsidP="00EC1856">
                            <w:pPr>
                              <w:autoSpaceDE w:val="0"/>
                              <w:autoSpaceDN w:val="0"/>
                              <w:adjustRightInd w:val="0"/>
                              <w:spacing w:after="200" w:line="276" w:lineRule="auto"/>
                              <w:ind w:left="41"/>
                              <w:contextualSpacing/>
                              <w:rPr>
                                <w:rFonts w:ascii="Twinkl" w:eastAsia="Bradley Hand ITC" w:hAnsi="Twinkl" w:cs="Bradley Hand ITC"/>
                                <w:bCs/>
                                <w:sz w:val="18"/>
                                <w:szCs w:val="20"/>
                              </w:rPr>
                            </w:pPr>
                            <w:r>
                              <w:rPr>
                                <w:rFonts w:ascii="Twinkl" w:eastAsia="Bradley Hand ITC" w:hAnsi="Twinkl" w:cs="Bradley Hand ITC"/>
                                <w:bCs/>
                                <w:sz w:val="18"/>
                                <w:szCs w:val="20"/>
                              </w:rPr>
                              <w:t>-</w:t>
                            </w:r>
                            <w:r w:rsidR="00EC1856" w:rsidRPr="00EC1856">
                              <w:rPr>
                                <w:rFonts w:ascii="Twinkl" w:eastAsia="Bradley Hand ITC" w:hAnsi="Twinkl" w:cs="Bradley Hand ITC"/>
                                <w:bCs/>
                                <w:sz w:val="18"/>
                                <w:szCs w:val="20"/>
                              </w:rPr>
                              <w:t>To be able to express their ideas and feelings about their experiences using full sentences, including use of past, present and future tenses and making use of conjunctions, with modelling and support from their teacher.</w:t>
                            </w:r>
                          </w:p>
                          <w:p w:rsidR="00DD6521" w:rsidRDefault="00DD6521" w:rsidP="00EC1856">
                            <w:pPr>
                              <w:autoSpaceDE w:val="0"/>
                              <w:autoSpaceDN w:val="0"/>
                              <w:adjustRightInd w:val="0"/>
                              <w:spacing w:after="200" w:line="276" w:lineRule="auto"/>
                              <w:ind w:left="41"/>
                              <w:contextualSpacing/>
                              <w:rPr>
                                <w:rFonts w:ascii="Twinkl" w:eastAsia="Bradley Hand ITC" w:hAnsi="Twinkl" w:cs="Bradley Hand ITC"/>
                                <w:bCs/>
                                <w:sz w:val="18"/>
                                <w:szCs w:val="20"/>
                              </w:rPr>
                            </w:pPr>
                          </w:p>
                          <w:p w:rsidR="00DD6521" w:rsidRPr="00BC0B7F" w:rsidRDefault="00DD6521" w:rsidP="00DD6521">
                            <w:pPr>
                              <w:autoSpaceDE w:val="0"/>
                              <w:autoSpaceDN w:val="0"/>
                              <w:adjustRightInd w:val="0"/>
                              <w:spacing w:after="200" w:line="276" w:lineRule="auto"/>
                              <w:contextualSpacing/>
                              <w:rPr>
                                <w:rFonts w:ascii="Twinkl" w:hAnsi="Twinkl" w:cstheme="minorHAnsi"/>
                                <w:color w:val="FF0000"/>
                                <w:sz w:val="20"/>
                              </w:rPr>
                            </w:pPr>
                            <w:r>
                              <w:rPr>
                                <w:rFonts w:ascii="Twinkl" w:eastAsia="Bradley Hand ITC" w:hAnsi="Twinkl" w:cs="Bradley Hand ITC"/>
                                <w:bCs/>
                                <w:sz w:val="18"/>
                                <w:szCs w:val="20"/>
                              </w:rPr>
                              <w:t>-To listen to information about different job roles and talk about things they remember and things they like or do not like about them.</w:t>
                            </w:r>
                            <w:r w:rsidR="00BC0B7F">
                              <w:rPr>
                                <w:rFonts w:ascii="Twinkl" w:eastAsia="Bradley Hand ITC" w:hAnsi="Twinkl" w:cs="Bradley Hand ITC"/>
                                <w:bCs/>
                                <w:sz w:val="18"/>
                                <w:szCs w:val="20"/>
                              </w:rPr>
                              <w:t xml:space="preserve"> </w:t>
                            </w:r>
                            <w:r w:rsidR="00BC0B7F">
                              <w:rPr>
                                <w:rFonts w:ascii="Twinkl" w:eastAsia="Bradley Hand ITC" w:hAnsi="Twinkl" w:cs="Bradley Hand ITC"/>
                                <w:bCs/>
                                <w:color w:val="FF0000"/>
                                <w:sz w:val="18"/>
                                <w:szCs w:val="20"/>
                              </w:rPr>
                              <w:t>Visitor workshops</w:t>
                            </w:r>
                          </w:p>
                          <w:p w:rsidR="00BE4C4E" w:rsidRPr="00BE4C4E" w:rsidRDefault="00BE4C4E" w:rsidP="00A867ED">
                            <w:pPr>
                              <w:rPr>
                                <w:sz w:val="24"/>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4EE1A" id="_x0000_t202" coordsize="21600,21600" o:spt="202" path="m,l,21600r21600,l21600,xe">
                <v:stroke joinstyle="miter"/>
                <v:path gradientshapeok="t" o:connecttype="rect"/>
              </v:shapetype>
              <v:shape id="Text Box 5" o:spid="_x0000_s1026" type="#_x0000_t202" style="position:absolute;margin-left:355.3pt;margin-top:-60.8pt;width:347.55pt;height:26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" fillcolor="white [3201]" strokeweight=".5pt">
                <v:textbox>
                  <w:txbxContent>
                    <w:p w:rsidR="00A867ED" w:rsidRPr="00F75968" w:rsidRDefault="00A867ED" w:rsidP="00A867ED">
                      <w:pPr>
                        <w:rPr>
                          <w:rFonts w:ascii="Twinkl" w:hAnsi="Twinkl"/>
                          <w:sz w:val="24"/>
                          <w:u w:val="single"/>
                        </w:rPr>
                      </w:pPr>
                      <w:r w:rsidRPr="00F75968">
                        <w:rPr>
                          <w:rFonts w:ascii="Twinkl" w:hAnsi="Twinkl"/>
                          <w:sz w:val="24"/>
                          <w:u w:val="single"/>
                        </w:rPr>
                        <w:t>Communication and Language</w:t>
                      </w:r>
                    </w:p>
                    <w:p w:rsidR="00A867ED" w:rsidRPr="00F75968" w:rsidRDefault="009372C9" w:rsidP="00A867ED">
                      <w:pPr>
                        <w:rPr>
                          <w:rFonts w:ascii="Twinkl" w:hAnsi="Twinkl"/>
                          <w:u w:val="single"/>
                        </w:rPr>
                      </w:pPr>
                      <w:r w:rsidRPr="00F75968">
                        <w:rPr>
                          <w:rFonts w:ascii="Twinkl" w:hAnsi="Twinkl"/>
                          <w:u w:val="single"/>
                        </w:rPr>
                        <w:t>Listening, attention and</w:t>
                      </w:r>
                      <w:r w:rsidR="00A26738" w:rsidRPr="00F75968">
                        <w:rPr>
                          <w:rFonts w:ascii="Twinkl" w:hAnsi="Twinkl"/>
                          <w:u w:val="single"/>
                        </w:rPr>
                        <w:t xml:space="preserve"> understanding</w:t>
                      </w:r>
                      <w:r w:rsidR="00B70BA6" w:rsidRPr="00F75968">
                        <w:rPr>
                          <w:rFonts w:ascii="Twinkl" w:hAnsi="Twinkl"/>
                          <w:u w:val="single"/>
                        </w:rPr>
                        <w:t>/</w:t>
                      </w:r>
                      <w:r w:rsidR="00A867ED" w:rsidRPr="00F75968">
                        <w:rPr>
                          <w:rFonts w:ascii="Twinkl" w:hAnsi="Twinkl"/>
                          <w:u w:val="single"/>
                        </w:rPr>
                        <w:t>Speaking</w:t>
                      </w:r>
                    </w:p>
                    <w:p w:rsidR="00EC1856" w:rsidRPr="00EC1856" w:rsidRDefault="00EC1856" w:rsidP="00EC1856">
                      <w:pPr>
                        <w:spacing w:after="0" w:line="240" w:lineRule="auto"/>
                        <w:rPr>
                          <w:rFonts w:ascii="Twinkl" w:eastAsia="Bradley Hand ITC" w:hAnsi="Twinkl" w:cs="Bradley Hand ITC"/>
                          <w:bCs/>
                          <w:sz w:val="18"/>
                          <w:szCs w:val="20"/>
                        </w:rPr>
                      </w:pPr>
                      <w:r>
                        <w:rPr>
                          <w:rFonts w:ascii="Twinkl" w:eastAsia="Bradley Hand ITC" w:hAnsi="Twinkl" w:cs="Bradley Hand ITC"/>
                          <w:bCs/>
                          <w:sz w:val="18"/>
                          <w:szCs w:val="20"/>
                        </w:rPr>
                        <w:t>-</w:t>
                      </w:r>
                      <w:r w:rsidRPr="00EC1856">
                        <w:rPr>
                          <w:rFonts w:ascii="Twinkl" w:eastAsia="Bradley Hand ITC" w:hAnsi="Twinkl" w:cs="Bradley Hand ITC"/>
                          <w:bCs/>
                          <w:sz w:val="18"/>
                          <w:szCs w:val="20"/>
                        </w:rPr>
                        <w:t xml:space="preserve">To be able to articulate their ideas and thoughts in well-formed sentences. </w:t>
                      </w:r>
                    </w:p>
                    <w:p w:rsidR="00EC1856" w:rsidRPr="00EC1856" w:rsidRDefault="00EC1856" w:rsidP="00EC1856">
                      <w:pPr>
                        <w:spacing w:after="0" w:line="240" w:lineRule="auto"/>
                        <w:rPr>
                          <w:rFonts w:ascii="Twinkl" w:eastAsia="Bradley Hand ITC" w:hAnsi="Twinkl" w:cs="Bradley Hand ITC"/>
                          <w:bCs/>
                          <w:sz w:val="18"/>
                          <w:szCs w:val="20"/>
                        </w:rPr>
                      </w:pPr>
                    </w:p>
                    <w:p w:rsidR="00EC1856" w:rsidRPr="00EC1856" w:rsidRDefault="00EC1856" w:rsidP="00EC1856">
                      <w:pPr>
                        <w:spacing w:after="0" w:line="240" w:lineRule="auto"/>
                        <w:rPr>
                          <w:rFonts w:ascii="Twinkl" w:eastAsia="Bradley Hand ITC" w:hAnsi="Twinkl" w:cs="Bradley Hand ITC"/>
                          <w:bCs/>
                          <w:sz w:val="18"/>
                          <w:szCs w:val="20"/>
                        </w:rPr>
                      </w:pPr>
                      <w:r>
                        <w:rPr>
                          <w:rFonts w:ascii="Twinkl" w:eastAsia="Bradley Hand ITC" w:hAnsi="Twinkl" w:cs="Bradley Hand ITC"/>
                          <w:bCs/>
                          <w:sz w:val="18"/>
                          <w:szCs w:val="20"/>
                        </w:rPr>
                        <w:t>-</w:t>
                      </w:r>
                      <w:r w:rsidRPr="00EC1856">
                        <w:rPr>
                          <w:rFonts w:ascii="Twinkl" w:eastAsia="Bradley Hand ITC" w:hAnsi="Twinkl" w:cs="Bradley Hand ITC"/>
                          <w:bCs/>
                          <w:sz w:val="18"/>
                          <w:szCs w:val="20"/>
                        </w:rPr>
                        <w:t xml:space="preserve">To be able to connect one idea or action to another using a range of connectives. </w:t>
                      </w:r>
                    </w:p>
                    <w:p w:rsidR="00EC1856" w:rsidRPr="00EC1856" w:rsidRDefault="00EC1856" w:rsidP="00EC1856">
                      <w:pPr>
                        <w:spacing w:after="0" w:line="240" w:lineRule="auto"/>
                        <w:rPr>
                          <w:rFonts w:ascii="Twinkl" w:eastAsia="Bradley Hand ITC" w:hAnsi="Twinkl" w:cs="Bradley Hand ITC"/>
                          <w:bCs/>
                          <w:sz w:val="18"/>
                          <w:szCs w:val="20"/>
                        </w:rPr>
                      </w:pPr>
                    </w:p>
                    <w:p w:rsidR="00EC1856" w:rsidRPr="00EC1856" w:rsidRDefault="00EC1856" w:rsidP="00EC1856">
                      <w:pPr>
                        <w:spacing w:after="0" w:line="240" w:lineRule="auto"/>
                        <w:rPr>
                          <w:rFonts w:ascii="Twinkl" w:eastAsia="Bradley Hand ITC" w:hAnsi="Twinkl" w:cs="Bradley Hand ITC"/>
                          <w:bCs/>
                          <w:sz w:val="18"/>
                          <w:szCs w:val="20"/>
                        </w:rPr>
                      </w:pPr>
                      <w:r>
                        <w:rPr>
                          <w:rFonts w:ascii="Twinkl" w:eastAsia="Bradley Hand ITC" w:hAnsi="Twinkl" w:cs="Bradley Hand ITC"/>
                          <w:bCs/>
                          <w:sz w:val="18"/>
                          <w:szCs w:val="20"/>
                        </w:rPr>
                        <w:t>-</w:t>
                      </w:r>
                      <w:r w:rsidRPr="00EC1856">
                        <w:rPr>
                          <w:rFonts w:ascii="Twinkl" w:eastAsia="Bradley Hand ITC" w:hAnsi="Twinkl" w:cs="Bradley Hand ITC"/>
                          <w:bCs/>
                          <w:sz w:val="18"/>
                          <w:szCs w:val="20"/>
                        </w:rPr>
                        <w:t xml:space="preserve">To be able to engage in non-fiction books. </w:t>
                      </w:r>
                    </w:p>
                    <w:p w:rsidR="00EC1856" w:rsidRDefault="00EC1856" w:rsidP="00EC1856">
                      <w:pPr>
                        <w:spacing w:after="0" w:line="240" w:lineRule="auto"/>
                        <w:rPr>
                          <w:rFonts w:ascii="Twinkl" w:eastAsia="Bradley Hand ITC" w:hAnsi="Twinkl" w:cs="Bradley Hand ITC"/>
                          <w:bCs/>
                          <w:color w:val="FF0000"/>
                          <w:sz w:val="18"/>
                          <w:szCs w:val="20"/>
                        </w:rPr>
                      </w:pPr>
                      <w:r>
                        <w:rPr>
                          <w:rFonts w:ascii="Twinkl" w:eastAsia="Bradley Hand ITC" w:hAnsi="Twinkl" w:cs="Bradley Hand ITC"/>
                          <w:bCs/>
                          <w:color w:val="FF0000"/>
                          <w:sz w:val="18"/>
                          <w:szCs w:val="20"/>
                        </w:rPr>
                        <w:t xml:space="preserve">Books about people who help us/seasonal changes into Winter/Chinese New Year celebrations. </w:t>
                      </w:r>
                    </w:p>
                    <w:p w:rsidR="00EC1856" w:rsidRPr="00EC1856" w:rsidRDefault="00EC1856" w:rsidP="00EC1856">
                      <w:pPr>
                        <w:spacing w:after="0" w:line="240" w:lineRule="auto"/>
                        <w:rPr>
                          <w:rFonts w:ascii="Twinkl" w:eastAsia="Bradley Hand ITC" w:hAnsi="Twinkl" w:cs="Bradley Hand ITC"/>
                          <w:bCs/>
                          <w:sz w:val="18"/>
                          <w:szCs w:val="20"/>
                        </w:rPr>
                      </w:pPr>
                    </w:p>
                    <w:p w:rsidR="00EC1856" w:rsidRPr="00EC1856" w:rsidRDefault="00EC1856" w:rsidP="00EC1856">
                      <w:pPr>
                        <w:spacing w:after="0" w:line="240" w:lineRule="auto"/>
                        <w:rPr>
                          <w:rFonts w:ascii="Twinkl" w:eastAsia="Bradley Hand ITC" w:hAnsi="Twinkl" w:cs="Bradley Hand ITC"/>
                          <w:bCs/>
                          <w:sz w:val="18"/>
                          <w:szCs w:val="20"/>
                        </w:rPr>
                      </w:pPr>
                      <w:r>
                        <w:rPr>
                          <w:rFonts w:ascii="Twinkl" w:eastAsia="Bradley Hand ITC" w:hAnsi="Twinkl" w:cs="Bradley Hand ITC"/>
                          <w:bCs/>
                          <w:sz w:val="18"/>
                          <w:szCs w:val="20"/>
                        </w:rPr>
                        <w:t>-</w:t>
                      </w:r>
                      <w:r w:rsidRPr="00EC1856">
                        <w:rPr>
                          <w:rFonts w:ascii="Twinkl" w:eastAsia="Bradley Hand ITC" w:hAnsi="Twinkl" w:cs="Bradley Hand ITC"/>
                          <w:bCs/>
                          <w:sz w:val="18"/>
                          <w:szCs w:val="20"/>
                        </w:rPr>
                        <w:t xml:space="preserve">To be able to listen to and talk about selected nonfiction to develop a deep familiarity with new knowledge and vocabulary regarding different places around the world. </w:t>
                      </w:r>
                    </w:p>
                    <w:p w:rsidR="00EC1856" w:rsidRPr="00EC1856" w:rsidRDefault="00EC1856" w:rsidP="00EC1856">
                      <w:pPr>
                        <w:spacing w:after="0" w:line="240" w:lineRule="auto"/>
                        <w:rPr>
                          <w:rFonts w:ascii="Twinkl" w:eastAsia="Bradley Hand ITC" w:hAnsi="Twinkl" w:cs="Bradley Hand ITC"/>
                          <w:bCs/>
                          <w:color w:val="FF0000"/>
                          <w:sz w:val="18"/>
                          <w:szCs w:val="20"/>
                        </w:rPr>
                      </w:pPr>
                    </w:p>
                    <w:p w:rsidR="00673BC0" w:rsidRDefault="006F6E85" w:rsidP="00EC1856">
                      <w:pPr>
                        <w:autoSpaceDE w:val="0"/>
                        <w:autoSpaceDN w:val="0"/>
                        <w:adjustRightInd w:val="0"/>
                        <w:spacing w:after="200" w:line="276" w:lineRule="auto"/>
                        <w:ind w:left="41"/>
                        <w:contextualSpacing/>
                        <w:rPr>
                          <w:rFonts w:ascii="Twinkl" w:eastAsia="Bradley Hand ITC" w:hAnsi="Twinkl" w:cs="Bradley Hand ITC"/>
                          <w:bCs/>
                          <w:sz w:val="18"/>
                          <w:szCs w:val="20"/>
                        </w:rPr>
                      </w:pPr>
                      <w:r>
                        <w:rPr>
                          <w:rFonts w:ascii="Twinkl" w:eastAsia="Bradley Hand ITC" w:hAnsi="Twinkl" w:cs="Bradley Hand ITC"/>
                          <w:bCs/>
                          <w:sz w:val="18"/>
                          <w:szCs w:val="20"/>
                        </w:rPr>
                        <w:t>-</w:t>
                      </w:r>
                      <w:r w:rsidR="00EC1856" w:rsidRPr="00EC1856">
                        <w:rPr>
                          <w:rFonts w:ascii="Twinkl" w:eastAsia="Bradley Hand ITC" w:hAnsi="Twinkl" w:cs="Bradley Hand ITC"/>
                          <w:bCs/>
                          <w:sz w:val="18"/>
                          <w:szCs w:val="20"/>
                        </w:rPr>
                        <w:t>To be able to express their ideas and feelings about their experiences using full sentences, including use of past, present and future tenses and making use of conjunctions, with modelling and support from their teacher.</w:t>
                      </w:r>
                    </w:p>
                    <w:p w:rsidR="00DD6521" w:rsidRDefault="00DD6521" w:rsidP="00EC1856">
                      <w:pPr>
                        <w:autoSpaceDE w:val="0"/>
                        <w:autoSpaceDN w:val="0"/>
                        <w:adjustRightInd w:val="0"/>
                        <w:spacing w:after="200" w:line="276" w:lineRule="auto"/>
                        <w:ind w:left="41"/>
                        <w:contextualSpacing/>
                        <w:rPr>
                          <w:rFonts w:ascii="Twinkl" w:eastAsia="Bradley Hand ITC" w:hAnsi="Twinkl" w:cs="Bradley Hand ITC"/>
                          <w:bCs/>
                          <w:sz w:val="18"/>
                          <w:szCs w:val="20"/>
                        </w:rPr>
                      </w:pPr>
                    </w:p>
                    <w:p w:rsidR="00DD6521" w:rsidRPr="00BC0B7F" w:rsidRDefault="00DD6521" w:rsidP="00DD6521">
                      <w:pPr>
                        <w:autoSpaceDE w:val="0"/>
                        <w:autoSpaceDN w:val="0"/>
                        <w:adjustRightInd w:val="0"/>
                        <w:spacing w:after="200" w:line="276" w:lineRule="auto"/>
                        <w:contextualSpacing/>
                        <w:rPr>
                          <w:rFonts w:ascii="Twinkl" w:hAnsi="Twinkl" w:cstheme="minorHAnsi"/>
                          <w:color w:val="FF0000"/>
                          <w:sz w:val="20"/>
                        </w:rPr>
                      </w:pPr>
                      <w:r>
                        <w:rPr>
                          <w:rFonts w:ascii="Twinkl" w:eastAsia="Bradley Hand ITC" w:hAnsi="Twinkl" w:cs="Bradley Hand ITC"/>
                          <w:bCs/>
                          <w:sz w:val="18"/>
                          <w:szCs w:val="20"/>
                        </w:rPr>
                        <w:t>-To listen to information about different job roles and talk about things they remember and things they like or do not like about them.</w:t>
                      </w:r>
                      <w:r w:rsidR="00BC0B7F">
                        <w:rPr>
                          <w:rFonts w:ascii="Twinkl" w:eastAsia="Bradley Hand ITC" w:hAnsi="Twinkl" w:cs="Bradley Hand ITC"/>
                          <w:bCs/>
                          <w:sz w:val="18"/>
                          <w:szCs w:val="20"/>
                        </w:rPr>
                        <w:t xml:space="preserve"> </w:t>
                      </w:r>
                      <w:r w:rsidR="00BC0B7F">
                        <w:rPr>
                          <w:rFonts w:ascii="Twinkl" w:eastAsia="Bradley Hand ITC" w:hAnsi="Twinkl" w:cs="Bradley Hand ITC"/>
                          <w:bCs/>
                          <w:color w:val="FF0000"/>
                          <w:sz w:val="18"/>
                          <w:szCs w:val="20"/>
                        </w:rPr>
                        <w:t>Visitor workshops</w:t>
                      </w:r>
                    </w:p>
                    <w:p w:rsidR="00BE4C4E" w:rsidRPr="00BE4C4E" w:rsidRDefault="00BE4C4E" w:rsidP="00A867ED">
                      <w:pPr>
                        <w:rPr>
                          <w:sz w:val="24"/>
                          <w:szCs w:val="20"/>
                        </w:rPr>
                      </w:pPr>
                    </w:p>
                  </w:txbxContent>
                </v:textbox>
              </v:shape>
            </w:pict>
          </mc:Fallback>
        </mc:AlternateContent>
      </w:r>
      <w:r w:rsidR="00CB227F">
        <w:rPr>
          <w:noProof/>
          <w:lang w:eastAsia="en-GB"/>
        </w:rPr>
        <mc:AlternateContent>
          <mc:Choice Requires="wps">
            <w:drawing>
              <wp:anchor distT="0" distB="0" distL="114300" distR="114300" simplePos="0" relativeHeight="251660288" behindDoc="0" locked="0" layoutInCell="1" allowOverlap="1" wp14:anchorId="154CB48C" wp14:editId="3AB72225">
                <wp:simplePos x="0" y="0"/>
                <wp:positionH relativeFrom="column">
                  <wp:posOffset>-637953</wp:posOffset>
                </wp:positionH>
                <wp:positionV relativeFrom="paragraph">
                  <wp:posOffset>-712381</wp:posOffset>
                </wp:positionV>
                <wp:extent cx="4944139" cy="4603897"/>
                <wp:effectExtent l="152400" t="152400" r="180340" b="177800"/>
                <wp:wrapNone/>
                <wp:docPr id="4" name="Text Box 4"/>
                <wp:cNvGraphicFramePr/>
                <a:graphic xmlns:a="http://schemas.openxmlformats.org/drawingml/2006/main">
                  <a:graphicData uri="http://schemas.microsoft.com/office/word/2010/wordprocessingShape">
                    <wps:wsp>
                      <wps:cNvSpPr txBox="1"/>
                      <wps:spPr>
                        <a:xfrm>
                          <a:off x="0" y="0"/>
                          <a:ext cx="4944139" cy="4603897"/>
                        </a:xfrm>
                        <a:prstGeom prst="rect">
                          <a:avLst/>
                        </a:prstGeom>
                        <a:solidFill>
                          <a:schemeClr val="lt1"/>
                        </a:solidFill>
                        <a:ln w="6350">
                          <a:solidFill>
                            <a:prstClr val="black"/>
                          </a:solidFill>
                        </a:ln>
                        <a:effectLst>
                          <a:glow rad="139700">
                            <a:schemeClr val="accent6">
                              <a:satMod val="175000"/>
                              <a:alpha val="40000"/>
                            </a:schemeClr>
                          </a:glow>
                        </a:effectLst>
                      </wps:spPr>
                      <wps:txbx>
                        <w:txbxContent>
                          <w:p w:rsidR="00A867ED" w:rsidRPr="00A31CE6" w:rsidRDefault="00A867ED">
                            <w:pPr>
                              <w:rPr>
                                <w:rFonts w:ascii="Twinkl" w:hAnsi="Twinkl"/>
                                <w:sz w:val="28"/>
                                <w:u w:val="single"/>
                              </w:rPr>
                            </w:pPr>
                            <w:r w:rsidRPr="00A31CE6">
                              <w:rPr>
                                <w:rFonts w:ascii="Twinkl" w:hAnsi="Twinkl"/>
                                <w:sz w:val="28"/>
                                <w:u w:val="single"/>
                              </w:rPr>
                              <w:t>Literacy/Phonics</w:t>
                            </w:r>
                          </w:p>
                          <w:p w:rsidR="00A867ED" w:rsidRPr="005612CE" w:rsidRDefault="00A867ED">
                            <w:pPr>
                              <w:rPr>
                                <w:rFonts w:ascii="Twinkl" w:hAnsi="Twinkl"/>
                                <w:szCs w:val="18"/>
                                <w:u w:val="single"/>
                              </w:rPr>
                            </w:pPr>
                            <w:r w:rsidRPr="005612CE">
                              <w:rPr>
                                <w:rFonts w:ascii="Twinkl" w:hAnsi="Twinkl"/>
                                <w:szCs w:val="18"/>
                                <w:u w:val="single"/>
                              </w:rPr>
                              <w:t xml:space="preserve">Comprehension </w:t>
                            </w:r>
                          </w:p>
                          <w:p w:rsidR="00A867ED" w:rsidRPr="005612CE" w:rsidRDefault="00A74278" w:rsidP="00EC1856">
                            <w:pPr>
                              <w:rPr>
                                <w:rFonts w:ascii="Twinkl" w:eastAsia="Bradley Hand ITC" w:hAnsi="Twinkl" w:cs="Bradley Hand ITC"/>
                                <w:bCs/>
                                <w:szCs w:val="20"/>
                              </w:rPr>
                            </w:pPr>
                            <w:r w:rsidRPr="005612CE">
                              <w:rPr>
                                <w:rFonts w:ascii="Twinkl" w:eastAsia="Times New Roman" w:hAnsi="Twinkl" w:cstheme="minorHAnsi"/>
                                <w:szCs w:val="18"/>
                                <w:lang w:eastAsia="en-GB"/>
                              </w:rPr>
                              <w:t>-</w:t>
                            </w:r>
                            <w:r w:rsidR="00CB227F" w:rsidRPr="005612CE">
                              <w:rPr>
                                <w:rFonts w:ascii="Twinkl" w:hAnsi="Twinkl"/>
                                <w:szCs w:val="18"/>
                              </w:rPr>
                              <w:t xml:space="preserve"> </w:t>
                            </w:r>
                            <w:r w:rsidR="003E5F93" w:rsidRPr="005612CE">
                              <w:rPr>
                                <w:rFonts w:ascii="Twinkl" w:eastAsia="Bradley Hand ITC" w:hAnsi="Twinkl" w:cs="Bradley Hand ITC"/>
                                <w:bCs/>
                                <w:szCs w:val="20"/>
                              </w:rPr>
                              <w:t xml:space="preserve">To be able to demonstrate understanding of what has been read to them.  </w:t>
                            </w:r>
                          </w:p>
                          <w:p w:rsidR="003420C2" w:rsidRPr="005612CE" w:rsidRDefault="003420C2" w:rsidP="00EC1856">
                            <w:pPr>
                              <w:rPr>
                                <w:rFonts w:ascii="Twinkl" w:eastAsia="Bradley Hand ITC" w:hAnsi="Twinkl" w:cs="Bradley Hand ITC"/>
                                <w:bCs/>
                                <w:szCs w:val="20"/>
                              </w:rPr>
                            </w:pPr>
                            <w:r w:rsidRPr="005612CE">
                              <w:rPr>
                                <w:rFonts w:ascii="Twinkl" w:eastAsia="Bradley Hand ITC" w:hAnsi="Twinkl" w:cs="Bradley Hand ITC"/>
                                <w:bCs/>
                                <w:szCs w:val="20"/>
                              </w:rPr>
                              <w:t>-To retell the story ‘Supertato’ through Talk for Writing.</w:t>
                            </w:r>
                          </w:p>
                          <w:p w:rsidR="003420C2" w:rsidRPr="005612CE" w:rsidRDefault="003420C2" w:rsidP="00EC1856">
                            <w:pPr>
                              <w:rPr>
                                <w:rFonts w:ascii="Twinkl" w:hAnsi="Twinkl"/>
                                <w:sz w:val="18"/>
                              </w:rPr>
                            </w:pPr>
                            <w:r w:rsidRPr="005612CE">
                              <w:rPr>
                                <w:rFonts w:ascii="Twinkl" w:eastAsia="Bradley Hand ITC" w:hAnsi="Twinkl" w:cs="Bradley Hand ITC"/>
                                <w:bCs/>
                                <w:szCs w:val="20"/>
                              </w:rPr>
                              <w:t>-To create their own stories through Tales Toolkit which include language and vocabulary they have learnt from stories read in class.</w:t>
                            </w:r>
                          </w:p>
                          <w:p w:rsidR="00A74278" w:rsidRPr="005612CE" w:rsidRDefault="00A74278" w:rsidP="00A74278">
                            <w:pPr>
                              <w:rPr>
                                <w:rFonts w:ascii="Twinkl" w:hAnsi="Twinkl" w:cstheme="minorHAnsi"/>
                                <w:szCs w:val="18"/>
                                <w:u w:val="single"/>
                              </w:rPr>
                            </w:pPr>
                            <w:r w:rsidRPr="005612CE">
                              <w:rPr>
                                <w:rFonts w:ascii="Twinkl" w:hAnsi="Twinkl" w:cstheme="minorHAnsi"/>
                                <w:szCs w:val="18"/>
                                <w:u w:val="single"/>
                              </w:rPr>
                              <w:t>Word Reading</w:t>
                            </w:r>
                          </w:p>
                          <w:p w:rsidR="002735B2" w:rsidRPr="005612CE" w:rsidRDefault="002735B2" w:rsidP="002735B2">
                            <w:pPr>
                              <w:spacing w:after="0" w:line="240" w:lineRule="auto"/>
                              <w:rPr>
                                <w:rFonts w:ascii="Twinkl" w:eastAsia="Bradley Hand ITC" w:hAnsi="Twinkl" w:cs="Bradley Hand ITC"/>
                                <w:bCs/>
                                <w:szCs w:val="20"/>
                              </w:rPr>
                            </w:pPr>
                            <w:r w:rsidRPr="005612CE">
                              <w:rPr>
                                <w:rFonts w:ascii="Twinkl" w:hAnsi="Twinkl" w:cstheme="minorHAnsi"/>
                                <w:szCs w:val="18"/>
                              </w:rPr>
                              <w:t>-</w:t>
                            </w:r>
                            <w:r w:rsidRPr="005612CE">
                              <w:rPr>
                                <w:rFonts w:ascii="Twinkl" w:eastAsia="Bradley Hand ITC" w:hAnsi="Twinkl" w:cs="Bradley Hand ITC"/>
                                <w:bCs/>
                                <w:szCs w:val="20"/>
                              </w:rPr>
                              <w:t>To knows the sounds for each letter in the alphabet and at least five digraphs.</w:t>
                            </w:r>
                          </w:p>
                          <w:p w:rsidR="002735B2" w:rsidRPr="005612CE" w:rsidRDefault="002735B2" w:rsidP="002735B2">
                            <w:pPr>
                              <w:spacing w:after="0" w:line="240" w:lineRule="auto"/>
                              <w:rPr>
                                <w:rFonts w:ascii="Twinkl" w:eastAsia="Bradley Hand ITC" w:hAnsi="Twinkl" w:cs="Bradley Hand ITC"/>
                                <w:bCs/>
                                <w:szCs w:val="20"/>
                              </w:rPr>
                            </w:pPr>
                            <w:r w:rsidRPr="005612CE">
                              <w:rPr>
                                <w:rFonts w:ascii="Twinkl" w:hAnsi="Twinkl" w:cstheme="minorHAnsi"/>
                                <w:szCs w:val="18"/>
                              </w:rPr>
                              <w:t>-</w:t>
                            </w:r>
                            <w:r w:rsidRPr="005612CE">
                              <w:rPr>
                                <w:rFonts w:ascii="Twinkl" w:eastAsia="Bradley Hand ITC" w:hAnsi="Twinkl" w:cs="Bradley Hand ITC"/>
                                <w:bCs/>
                                <w:szCs w:val="20"/>
                              </w:rPr>
                              <w:t xml:space="preserve">To be able to read and write some CVCC words. </w:t>
                            </w:r>
                          </w:p>
                          <w:p w:rsidR="002735B2" w:rsidRPr="005612CE" w:rsidRDefault="002735B2" w:rsidP="002735B2">
                            <w:pPr>
                              <w:spacing w:after="0" w:line="240" w:lineRule="auto"/>
                              <w:rPr>
                                <w:rFonts w:ascii="Twinkl" w:eastAsia="Bradley Hand ITC" w:hAnsi="Twinkl" w:cs="Bradley Hand ITC"/>
                                <w:bCs/>
                                <w:szCs w:val="20"/>
                              </w:rPr>
                            </w:pPr>
                            <w:r w:rsidRPr="005612CE">
                              <w:rPr>
                                <w:rFonts w:ascii="Twinkl" w:eastAsia="Bradley Hand ITC" w:hAnsi="Twinkl" w:cs="Bradley Hand ITC"/>
                                <w:bCs/>
                                <w:szCs w:val="20"/>
                              </w:rPr>
                              <w:t>-To know and be able to read a range of tricky words matched to FFT Phonics Scheme.</w:t>
                            </w:r>
                          </w:p>
                          <w:p w:rsidR="002735B2" w:rsidRPr="005612CE" w:rsidRDefault="002735B2" w:rsidP="003420C2">
                            <w:pPr>
                              <w:spacing w:after="0" w:line="240" w:lineRule="auto"/>
                              <w:rPr>
                                <w:rFonts w:ascii="Twinkl" w:eastAsia="Bradley Hand ITC" w:hAnsi="Twinkl" w:cs="Bradley Hand ITC"/>
                                <w:bCs/>
                                <w:szCs w:val="20"/>
                              </w:rPr>
                            </w:pPr>
                            <w:r w:rsidRPr="005612CE">
                              <w:rPr>
                                <w:rFonts w:ascii="Twinkl" w:eastAsia="Bradley Hand ITC" w:hAnsi="Twinkl" w:cs="Bradley Hand ITC"/>
                                <w:bCs/>
                                <w:szCs w:val="20"/>
                              </w:rPr>
                              <w:t xml:space="preserve">-To be able to read words and simple sentences consistent with their phonic knowledge. </w:t>
                            </w:r>
                          </w:p>
                          <w:p w:rsidR="003420C2" w:rsidRPr="005612CE" w:rsidRDefault="003420C2" w:rsidP="003420C2">
                            <w:pPr>
                              <w:spacing w:after="0" w:line="240" w:lineRule="auto"/>
                              <w:rPr>
                                <w:rFonts w:ascii="Twinkl" w:eastAsia="Bradley Hand ITC" w:hAnsi="Twinkl" w:cs="Bradley Hand ITC"/>
                                <w:bCs/>
                                <w:szCs w:val="20"/>
                              </w:rPr>
                            </w:pPr>
                          </w:p>
                          <w:p w:rsidR="00CB227F" w:rsidRPr="005612CE" w:rsidRDefault="00A867ED" w:rsidP="00544BEF">
                            <w:pPr>
                              <w:rPr>
                                <w:rFonts w:ascii="Twinkl" w:hAnsi="Twinkl" w:cstheme="minorHAnsi"/>
                                <w:szCs w:val="18"/>
                                <w:u w:val="single"/>
                              </w:rPr>
                            </w:pPr>
                            <w:r w:rsidRPr="005612CE">
                              <w:rPr>
                                <w:rFonts w:ascii="Twinkl" w:hAnsi="Twinkl" w:cstheme="minorHAnsi"/>
                                <w:szCs w:val="18"/>
                                <w:u w:val="single"/>
                              </w:rPr>
                              <w:t>Writing</w:t>
                            </w:r>
                          </w:p>
                          <w:p w:rsidR="002735B2" w:rsidRPr="005612CE" w:rsidRDefault="002735B2" w:rsidP="002735B2">
                            <w:pPr>
                              <w:spacing w:after="0" w:line="240" w:lineRule="auto"/>
                              <w:rPr>
                                <w:rFonts w:ascii="Twinkl" w:eastAsia="Bradley Hand ITC" w:hAnsi="Twinkl" w:cs="Bradley Hand ITC"/>
                                <w:bCs/>
                                <w:szCs w:val="20"/>
                              </w:rPr>
                            </w:pPr>
                            <w:r w:rsidRPr="005612CE">
                              <w:rPr>
                                <w:rFonts w:ascii="Twinkl" w:eastAsia="Bradley Hand ITC" w:hAnsi="Twinkl" w:cs="Bradley Hand ITC"/>
                                <w:bCs/>
                                <w:szCs w:val="20"/>
                              </w:rPr>
                              <w:t xml:space="preserve">-To be able to write recognisable letters, most of which are correctly formed. </w:t>
                            </w:r>
                          </w:p>
                          <w:p w:rsidR="002735B2" w:rsidRPr="005612CE" w:rsidRDefault="003E5F93" w:rsidP="002735B2">
                            <w:pPr>
                              <w:spacing w:after="0" w:line="240" w:lineRule="auto"/>
                              <w:rPr>
                                <w:rFonts w:ascii="Twinkl" w:eastAsia="Bradley Hand ITC" w:hAnsi="Twinkl" w:cs="Bradley Hand ITC"/>
                                <w:bCs/>
                                <w:szCs w:val="20"/>
                              </w:rPr>
                            </w:pPr>
                            <w:r w:rsidRPr="005612CE">
                              <w:rPr>
                                <w:rFonts w:ascii="Twinkl" w:eastAsia="Bradley Hand ITC" w:hAnsi="Twinkl" w:cs="Bradley Hand ITC"/>
                                <w:bCs/>
                                <w:szCs w:val="20"/>
                              </w:rPr>
                              <w:t>-To be able to segment and s</w:t>
                            </w:r>
                            <w:r w:rsidR="002735B2" w:rsidRPr="005612CE">
                              <w:rPr>
                                <w:rFonts w:ascii="Twinkl" w:eastAsia="Bradley Hand ITC" w:hAnsi="Twinkl" w:cs="Bradley Hand ITC"/>
                                <w:bCs/>
                                <w:szCs w:val="20"/>
                              </w:rPr>
                              <w:t>pell words when writing independently.</w:t>
                            </w:r>
                          </w:p>
                          <w:p w:rsidR="002735B2" w:rsidRPr="005612CE" w:rsidRDefault="003E5F93" w:rsidP="002735B2">
                            <w:pPr>
                              <w:spacing w:after="0" w:line="240" w:lineRule="auto"/>
                              <w:rPr>
                                <w:rFonts w:ascii="Twinkl" w:eastAsia="Bradley Hand ITC" w:hAnsi="Twinkl" w:cs="Bradley Hand ITC"/>
                                <w:bCs/>
                                <w:szCs w:val="20"/>
                              </w:rPr>
                            </w:pPr>
                            <w:r w:rsidRPr="005612CE">
                              <w:rPr>
                                <w:rFonts w:ascii="Twinkl" w:eastAsia="Bradley Hand ITC" w:hAnsi="Twinkl" w:cs="Bradley Hand ITC"/>
                                <w:bCs/>
                                <w:szCs w:val="20"/>
                              </w:rPr>
                              <w:t>-</w:t>
                            </w:r>
                            <w:r w:rsidR="002735B2" w:rsidRPr="005612CE">
                              <w:rPr>
                                <w:rFonts w:ascii="Twinkl" w:eastAsia="Bradley Hand ITC" w:hAnsi="Twinkl" w:cs="Bradley Hand ITC"/>
                                <w:bCs/>
                                <w:szCs w:val="20"/>
                              </w:rPr>
                              <w:t xml:space="preserve">To </w:t>
                            </w:r>
                            <w:r w:rsidRPr="005612CE">
                              <w:rPr>
                                <w:rFonts w:ascii="Twinkl" w:eastAsia="Bradley Hand ITC" w:hAnsi="Twinkl" w:cs="Bradley Hand ITC"/>
                                <w:bCs/>
                                <w:szCs w:val="20"/>
                              </w:rPr>
                              <w:t>be able to independently write CVC words and use their phonetic knowledge to start having a go at labelling their work and creating small sentences.</w:t>
                            </w:r>
                          </w:p>
                          <w:p w:rsidR="002735B2" w:rsidRPr="005612CE" w:rsidRDefault="003E5F93" w:rsidP="002735B2">
                            <w:pPr>
                              <w:spacing w:after="0" w:line="240" w:lineRule="auto"/>
                              <w:rPr>
                                <w:rFonts w:ascii="Twinkl" w:eastAsia="Bradley Hand ITC" w:hAnsi="Twinkl" w:cs="Bradley Hand ITC"/>
                                <w:bCs/>
                                <w:szCs w:val="20"/>
                              </w:rPr>
                            </w:pPr>
                            <w:r w:rsidRPr="005612CE">
                              <w:rPr>
                                <w:rFonts w:ascii="Twinkl" w:eastAsia="Bradley Hand ITC" w:hAnsi="Twinkl" w:cs="Bradley Hand ITC"/>
                                <w:bCs/>
                                <w:szCs w:val="20"/>
                              </w:rPr>
                              <w:t>-</w:t>
                            </w:r>
                            <w:r w:rsidR="002735B2" w:rsidRPr="005612CE">
                              <w:rPr>
                                <w:rFonts w:ascii="Twinkl" w:eastAsia="Bradley Hand ITC" w:hAnsi="Twinkl" w:cs="Bradley Hand ITC"/>
                                <w:bCs/>
                                <w:szCs w:val="20"/>
                              </w:rPr>
                              <w:t>To begin to be able to draw and innovate story maps from well-known stories.</w:t>
                            </w:r>
                          </w:p>
                          <w:p w:rsidR="002735B2" w:rsidRDefault="002735B2" w:rsidP="002735B2">
                            <w:pPr>
                              <w:spacing w:after="0" w:line="240" w:lineRule="auto"/>
                              <w:rPr>
                                <w:rFonts w:ascii="Bradley Hand ITC" w:eastAsia="Bradley Hand ITC" w:hAnsi="Bradley Hand ITC" w:cs="Bradley Hand ITC"/>
                                <w:b/>
                                <w:bCs/>
                                <w:color w:val="FF0000"/>
                                <w:sz w:val="20"/>
                                <w:szCs w:val="20"/>
                              </w:rPr>
                            </w:pPr>
                          </w:p>
                          <w:p w:rsidR="002735B2" w:rsidRDefault="002735B2" w:rsidP="002735B2">
                            <w:pPr>
                              <w:spacing w:after="0" w:line="240" w:lineRule="auto"/>
                              <w:rPr>
                                <w:rFonts w:ascii="Bradley Hand ITC" w:eastAsia="Bradley Hand ITC" w:hAnsi="Bradley Hand ITC" w:cs="Bradley Hand ITC"/>
                                <w:b/>
                                <w:bCs/>
                                <w:sz w:val="20"/>
                                <w:szCs w:val="20"/>
                              </w:rPr>
                            </w:pPr>
                          </w:p>
                          <w:p w:rsidR="002735B2" w:rsidRPr="003C091F" w:rsidRDefault="002735B2" w:rsidP="002735B2">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CB48C" id="Text Box 4" o:spid="_x0000_s1027" type="#_x0000_t202" style="position:absolute;margin-left:-50.25pt;margin-top:-56.1pt;width:389.3pt;height:3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" fillcolor="white [3201]" strokeweight=".5pt">
                <v:textbox>
                  <w:txbxContent>
                    <w:p w:rsidR="00A867ED" w:rsidRPr="00A31CE6" w:rsidRDefault="00A867ED">
                      <w:pPr>
                        <w:rPr>
                          <w:rFonts w:ascii="Twinkl" w:hAnsi="Twinkl"/>
                          <w:sz w:val="28"/>
                          <w:u w:val="single"/>
                        </w:rPr>
                      </w:pPr>
                      <w:r w:rsidRPr="00A31CE6">
                        <w:rPr>
                          <w:rFonts w:ascii="Twinkl" w:hAnsi="Twinkl"/>
                          <w:sz w:val="28"/>
                          <w:u w:val="single"/>
                        </w:rPr>
                        <w:t>Literacy/Phonics</w:t>
                      </w:r>
                    </w:p>
                    <w:p w:rsidR="00A867ED" w:rsidRPr="005612CE" w:rsidRDefault="00A867ED">
                      <w:pPr>
                        <w:rPr>
                          <w:rFonts w:ascii="Twinkl" w:hAnsi="Twinkl"/>
                          <w:szCs w:val="18"/>
                          <w:u w:val="single"/>
                        </w:rPr>
                      </w:pPr>
                      <w:r w:rsidRPr="005612CE">
                        <w:rPr>
                          <w:rFonts w:ascii="Twinkl" w:hAnsi="Twinkl"/>
                          <w:szCs w:val="18"/>
                          <w:u w:val="single"/>
                        </w:rPr>
                        <w:t xml:space="preserve">Comprehension </w:t>
                      </w:r>
                    </w:p>
                    <w:p w:rsidR="00A867ED" w:rsidRPr="005612CE" w:rsidRDefault="00A74278" w:rsidP="00EC1856">
                      <w:pPr>
                        <w:rPr>
                          <w:rFonts w:ascii="Twinkl" w:eastAsia="Bradley Hand ITC" w:hAnsi="Twinkl" w:cs="Bradley Hand ITC"/>
                          <w:bCs/>
                          <w:szCs w:val="20"/>
                        </w:rPr>
                      </w:pPr>
                      <w:r w:rsidRPr="005612CE">
                        <w:rPr>
                          <w:rFonts w:ascii="Twinkl" w:eastAsia="Times New Roman" w:hAnsi="Twinkl" w:cstheme="minorHAnsi"/>
                          <w:szCs w:val="18"/>
                          <w:lang w:eastAsia="en-GB"/>
                        </w:rPr>
                        <w:t>-</w:t>
                      </w:r>
                      <w:r w:rsidR="00CB227F" w:rsidRPr="005612CE">
                        <w:rPr>
                          <w:rFonts w:ascii="Twinkl" w:hAnsi="Twinkl"/>
                          <w:szCs w:val="18"/>
                        </w:rPr>
                        <w:t xml:space="preserve"> </w:t>
                      </w:r>
                      <w:r w:rsidR="003E5F93" w:rsidRPr="005612CE">
                        <w:rPr>
                          <w:rFonts w:ascii="Twinkl" w:eastAsia="Bradley Hand ITC" w:hAnsi="Twinkl" w:cs="Bradley Hand ITC"/>
                          <w:bCs/>
                          <w:szCs w:val="20"/>
                        </w:rPr>
                        <w:t xml:space="preserve">To be able to demonstrate understanding of what has been read to them.  </w:t>
                      </w:r>
                    </w:p>
                    <w:p w:rsidR="003420C2" w:rsidRPr="005612CE" w:rsidRDefault="003420C2" w:rsidP="00EC1856">
                      <w:pPr>
                        <w:rPr>
                          <w:rFonts w:ascii="Twinkl" w:eastAsia="Bradley Hand ITC" w:hAnsi="Twinkl" w:cs="Bradley Hand ITC"/>
                          <w:bCs/>
                          <w:szCs w:val="20"/>
                        </w:rPr>
                      </w:pPr>
                      <w:r w:rsidRPr="005612CE">
                        <w:rPr>
                          <w:rFonts w:ascii="Twinkl" w:eastAsia="Bradley Hand ITC" w:hAnsi="Twinkl" w:cs="Bradley Hand ITC"/>
                          <w:bCs/>
                          <w:szCs w:val="20"/>
                        </w:rPr>
                        <w:t>-To retell the story ‘Supertato’ through Talk for Writing.</w:t>
                      </w:r>
                    </w:p>
                    <w:p w:rsidR="003420C2" w:rsidRPr="005612CE" w:rsidRDefault="003420C2" w:rsidP="00EC1856">
                      <w:pPr>
                        <w:rPr>
                          <w:rFonts w:ascii="Twinkl" w:hAnsi="Twinkl"/>
                          <w:sz w:val="18"/>
                        </w:rPr>
                      </w:pPr>
                      <w:r w:rsidRPr="005612CE">
                        <w:rPr>
                          <w:rFonts w:ascii="Twinkl" w:eastAsia="Bradley Hand ITC" w:hAnsi="Twinkl" w:cs="Bradley Hand ITC"/>
                          <w:bCs/>
                          <w:szCs w:val="20"/>
                        </w:rPr>
                        <w:t>-To create their own stories through Tales Toolkit which include language and vocabulary they have learnt from stories read in class.</w:t>
                      </w:r>
                    </w:p>
                    <w:p w:rsidR="00A74278" w:rsidRPr="005612CE" w:rsidRDefault="00A74278" w:rsidP="00A74278">
                      <w:pPr>
                        <w:rPr>
                          <w:rFonts w:ascii="Twinkl" w:hAnsi="Twinkl" w:cstheme="minorHAnsi"/>
                          <w:szCs w:val="18"/>
                          <w:u w:val="single"/>
                        </w:rPr>
                      </w:pPr>
                      <w:r w:rsidRPr="005612CE">
                        <w:rPr>
                          <w:rFonts w:ascii="Twinkl" w:hAnsi="Twinkl" w:cstheme="minorHAnsi"/>
                          <w:szCs w:val="18"/>
                          <w:u w:val="single"/>
                        </w:rPr>
                        <w:t>Word Reading</w:t>
                      </w:r>
                    </w:p>
                    <w:p w:rsidR="002735B2" w:rsidRPr="005612CE" w:rsidRDefault="002735B2" w:rsidP="002735B2">
                      <w:pPr>
                        <w:spacing w:after="0" w:line="240" w:lineRule="auto"/>
                        <w:rPr>
                          <w:rFonts w:ascii="Twinkl" w:eastAsia="Bradley Hand ITC" w:hAnsi="Twinkl" w:cs="Bradley Hand ITC"/>
                          <w:bCs/>
                          <w:szCs w:val="20"/>
                        </w:rPr>
                      </w:pPr>
                      <w:r w:rsidRPr="005612CE">
                        <w:rPr>
                          <w:rFonts w:ascii="Twinkl" w:hAnsi="Twinkl" w:cstheme="minorHAnsi"/>
                          <w:szCs w:val="18"/>
                        </w:rPr>
                        <w:t>-</w:t>
                      </w:r>
                      <w:r w:rsidRPr="005612CE">
                        <w:rPr>
                          <w:rFonts w:ascii="Twinkl" w:eastAsia="Bradley Hand ITC" w:hAnsi="Twinkl" w:cs="Bradley Hand ITC"/>
                          <w:bCs/>
                          <w:szCs w:val="20"/>
                        </w:rPr>
                        <w:t>To knows the sounds for each lette</w:t>
                      </w:r>
                      <w:r w:rsidRPr="005612CE">
                        <w:rPr>
                          <w:rFonts w:ascii="Twinkl" w:eastAsia="Bradley Hand ITC" w:hAnsi="Twinkl" w:cs="Bradley Hand ITC"/>
                          <w:bCs/>
                          <w:szCs w:val="20"/>
                        </w:rPr>
                        <w:t>r in the alphabet and at least five</w:t>
                      </w:r>
                      <w:r w:rsidRPr="005612CE">
                        <w:rPr>
                          <w:rFonts w:ascii="Twinkl" w:eastAsia="Bradley Hand ITC" w:hAnsi="Twinkl" w:cs="Bradley Hand ITC"/>
                          <w:bCs/>
                          <w:szCs w:val="20"/>
                        </w:rPr>
                        <w:t xml:space="preserve"> digraphs</w:t>
                      </w:r>
                      <w:r w:rsidRPr="005612CE">
                        <w:rPr>
                          <w:rFonts w:ascii="Twinkl" w:eastAsia="Bradley Hand ITC" w:hAnsi="Twinkl" w:cs="Bradley Hand ITC"/>
                          <w:bCs/>
                          <w:szCs w:val="20"/>
                        </w:rPr>
                        <w:t>.</w:t>
                      </w:r>
                    </w:p>
                    <w:p w:rsidR="002735B2" w:rsidRPr="005612CE" w:rsidRDefault="002735B2" w:rsidP="002735B2">
                      <w:pPr>
                        <w:spacing w:after="0" w:line="240" w:lineRule="auto"/>
                        <w:rPr>
                          <w:rFonts w:ascii="Twinkl" w:eastAsia="Bradley Hand ITC" w:hAnsi="Twinkl" w:cs="Bradley Hand ITC"/>
                          <w:bCs/>
                          <w:szCs w:val="20"/>
                        </w:rPr>
                      </w:pPr>
                      <w:r w:rsidRPr="005612CE">
                        <w:rPr>
                          <w:rFonts w:ascii="Twinkl" w:hAnsi="Twinkl" w:cstheme="minorHAnsi"/>
                          <w:szCs w:val="18"/>
                        </w:rPr>
                        <w:t>-</w:t>
                      </w:r>
                      <w:r w:rsidRPr="005612CE">
                        <w:rPr>
                          <w:rFonts w:ascii="Twinkl" w:eastAsia="Bradley Hand ITC" w:hAnsi="Twinkl" w:cs="Bradley Hand ITC"/>
                          <w:bCs/>
                          <w:szCs w:val="20"/>
                        </w:rPr>
                        <w:t xml:space="preserve">To be able to read and write some CVCC words. </w:t>
                      </w:r>
                    </w:p>
                    <w:p w:rsidR="002735B2" w:rsidRPr="005612CE" w:rsidRDefault="002735B2" w:rsidP="002735B2">
                      <w:pPr>
                        <w:spacing w:after="0" w:line="240" w:lineRule="auto"/>
                        <w:rPr>
                          <w:rFonts w:ascii="Twinkl" w:eastAsia="Bradley Hand ITC" w:hAnsi="Twinkl" w:cs="Bradley Hand ITC"/>
                          <w:bCs/>
                          <w:szCs w:val="20"/>
                        </w:rPr>
                      </w:pPr>
                      <w:r w:rsidRPr="005612CE">
                        <w:rPr>
                          <w:rFonts w:ascii="Twinkl" w:eastAsia="Bradley Hand ITC" w:hAnsi="Twinkl" w:cs="Bradley Hand ITC"/>
                          <w:bCs/>
                          <w:szCs w:val="20"/>
                        </w:rPr>
                        <w:t>-</w:t>
                      </w:r>
                      <w:r w:rsidRPr="005612CE">
                        <w:rPr>
                          <w:rFonts w:ascii="Twinkl" w:eastAsia="Bradley Hand ITC" w:hAnsi="Twinkl" w:cs="Bradley Hand ITC"/>
                          <w:bCs/>
                          <w:szCs w:val="20"/>
                        </w:rPr>
                        <w:t>To know and be able to r</w:t>
                      </w:r>
                      <w:r w:rsidRPr="005612CE">
                        <w:rPr>
                          <w:rFonts w:ascii="Twinkl" w:eastAsia="Bradley Hand ITC" w:hAnsi="Twinkl" w:cs="Bradley Hand ITC"/>
                          <w:bCs/>
                          <w:szCs w:val="20"/>
                        </w:rPr>
                        <w:t>ead a range of tricky words matched to FFT Phonics Scheme.</w:t>
                      </w:r>
                    </w:p>
                    <w:p w:rsidR="002735B2" w:rsidRPr="005612CE" w:rsidRDefault="002735B2" w:rsidP="003420C2">
                      <w:pPr>
                        <w:spacing w:after="0" w:line="240" w:lineRule="auto"/>
                        <w:rPr>
                          <w:rFonts w:ascii="Twinkl" w:eastAsia="Bradley Hand ITC" w:hAnsi="Twinkl" w:cs="Bradley Hand ITC"/>
                          <w:bCs/>
                          <w:szCs w:val="20"/>
                        </w:rPr>
                      </w:pPr>
                      <w:r w:rsidRPr="005612CE">
                        <w:rPr>
                          <w:rFonts w:ascii="Twinkl" w:eastAsia="Bradley Hand ITC" w:hAnsi="Twinkl" w:cs="Bradley Hand ITC"/>
                          <w:bCs/>
                          <w:szCs w:val="20"/>
                        </w:rPr>
                        <w:t>-</w:t>
                      </w:r>
                      <w:r w:rsidRPr="005612CE">
                        <w:rPr>
                          <w:rFonts w:ascii="Twinkl" w:eastAsia="Bradley Hand ITC" w:hAnsi="Twinkl" w:cs="Bradley Hand ITC"/>
                          <w:bCs/>
                          <w:szCs w:val="20"/>
                        </w:rPr>
                        <w:t xml:space="preserve">To be able to read words </w:t>
                      </w:r>
                      <w:r w:rsidRPr="005612CE">
                        <w:rPr>
                          <w:rFonts w:ascii="Twinkl" w:eastAsia="Bradley Hand ITC" w:hAnsi="Twinkl" w:cs="Bradley Hand ITC"/>
                          <w:bCs/>
                          <w:szCs w:val="20"/>
                        </w:rPr>
                        <w:t xml:space="preserve">and simple sentences </w:t>
                      </w:r>
                      <w:r w:rsidRPr="005612CE">
                        <w:rPr>
                          <w:rFonts w:ascii="Twinkl" w:eastAsia="Bradley Hand ITC" w:hAnsi="Twinkl" w:cs="Bradley Hand ITC"/>
                          <w:bCs/>
                          <w:szCs w:val="20"/>
                        </w:rPr>
                        <w:t xml:space="preserve">consistent with their phonic knowledge. </w:t>
                      </w:r>
                    </w:p>
                    <w:p w:rsidR="003420C2" w:rsidRPr="005612CE" w:rsidRDefault="003420C2" w:rsidP="003420C2">
                      <w:pPr>
                        <w:spacing w:after="0" w:line="240" w:lineRule="auto"/>
                        <w:rPr>
                          <w:rFonts w:ascii="Twinkl" w:eastAsia="Bradley Hand ITC" w:hAnsi="Twinkl" w:cs="Bradley Hand ITC"/>
                          <w:bCs/>
                          <w:szCs w:val="20"/>
                        </w:rPr>
                      </w:pPr>
                    </w:p>
                    <w:p w:rsidR="00CB227F" w:rsidRPr="005612CE" w:rsidRDefault="00A867ED" w:rsidP="00544BEF">
                      <w:pPr>
                        <w:rPr>
                          <w:rFonts w:ascii="Twinkl" w:hAnsi="Twinkl" w:cstheme="minorHAnsi"/>
                          <w:szCs w:val="18"/>
                          <w:u w:val="single"/>
                        </w:rPr>
                      </w:pPr>
                      <w:r w:rsidRPr="005612CE">
                        <w:rPr>
                          <w:rFonts w:ascii="Twinkl" w:hAnsi="Twinkl" w:cstheme="minorHAnsi"/>
                          <w:szCs w:val="18"/>
                          <w:u w:val="single"/>
                        </w:rPr>
                        <w:t>Writing</w:t>
                      </w:r>
                    </w:p>
                    <w:p w:rsidR="002735B2" w:rsidRPr="005612CE" w:rsidRDefault="002735B2" w:rsidP="002735B2">
                      <w:pPr>
                        <w:spacing w:after="0" w:line="240" w:lineRule="auto"/>
                        <w:rPr>
                          <w:rFonts w:ascii="Twinkl" w:eastAsia="Bradley Hand ITC" w:hAnsi="Twinkl" w:cs="Bradley Hand ITC"/>
                          <w:bCs/>
                          <w:szCs w:val="20"/>
                        </w:rPr>
                      </w:pPr>
                      <w:r w:rsidRPr="005612CE">
                        <w:rPr>
                          <w:rFonts w:ascii="Twinkl" w:eastAsia="Bradley Hand ITC" w:hAnsi="Twinkl" w:cs="Bradley Hand ITC"/>
                          <w:bCs/>
                          <w:szCs w:val="20"/>
                        </w:rPr>
                        <w:t>-</w:t>
                      </w:r>
                      <w:r w:rsidRPr="005612CE">
                        <w:rPr>
                          <w:rFonts w:ascii="Twinkl" w:eastAsia="Bradley Hand ITC" w:hAnsi="Twinkl" w:cs="Bradley Hand ITC"/>
                          <w:bCs/>
                          <w:szCs w:val="20"/>
                        </w:rPr>
                        <w:t xml:space="preserve">To be able to write recognisable letters, most of which are correctly formed. </w:t>
                      </w:r>
                    </w:p>
                    <w:p w:rsidR="002735B2" w:rsidRPr="005612CE" w:rsidRDefault="003E5F93" w:rsidP="002735B2">
                      <w:pPr>
                        <w:spacing w:after="0" w:line="240" w:lineRule="auto"/>
                        <w:rPr>
                          <w:rFonts w:ascii="Twinkl" w:eastAsia="Bradley Hand ITC" w:hAnsi="Twinkl" w:cs="Bradley Hand ITC"/>
                          <w:bCs/>
                          <w:szCs w:val="20"/>
                        </w:rPr>
                      </w:pPr>
                      <w:r w:rsidRPr="005612CE">
                        <w:rPr>
                          <w:rFonts w:ascii="Twinkl" w:eastAsia="Bradley Hand ITC" w:hAnsi="Twinkl" w:cs="Bradley Hand ITC"/>
                          <w:bCs/>
                          <w:szCs w:val="20"/>
                        </w:rPr>
                        <w:t>-To be able to segment and s</w:t>
                      </w:r>
                      <w:r w:rsidR="002735B2" w:rsidRPr="005612CE">
                        <w:rPr>
                          <w:rFonts w:ascii="Twinkl" w:eastAsia="Bradley Hand ITC" w:hAnsi="Twinkl" w:cs="Bradley Hand ITC"/>
                          <w:bCs/>
                          <w:szCs w:val="20"/>
                        </w:rPr>
                        <w:t>pell words when writing independently.</w:t>
                      </w:r>
                    </w:p>
                    <w:p w:rsidR="002735B2" w:rsidRPr="005612CE" w:rsidRDefault="003E5F93" w:rsidP="002735B2">
                      <w:pPr>
                        <w:spacing w:after="0" w:line="240" w:lineRule="auto"/>
                        <w:rPr>
                          <w:rFonts w:ascii="Twinkl" w:eastAsia="Bradley Hand ITC" w:hAnsi="Twinkl" w:cs="Bradley Hand ITC"/>
                          <w:bCs/>
                          <w:szCs w:val="20"/>
                        </w:rPr>
                      </w:pPr>
                      <w:r w:rsidRPr="005612CE">
                        <w:rPr>
                          <w:rFonts w:ascii="Twinkl" w:eastAsia="Bradley Hand ITC" w:hAnsi="Twinkl" w:cs="Bradley Hand ITC"/>
                          <w:bCs/>
                          <w:szCs w:val="20"/>
                        </w:rPr>
                        <w:t>-</w:t>
                      </w:r>
                      <w:r w:rsidR="002735B2" w:rsidRPr="005612CE">
                        <w:rPr>
                          <w:rFonts w:ascii="Twinkl" w:eastAsia="Bradley Hand ITC" w:hAnsi="Twinkl" w:cs="Bradley Hand ITC"/>
                          <w:bCs/>
                          <w:szCs w:val="20"/>
                        </w:rPr>
                        <w:t xml:space="preserve">To </w:t>
                      </w:r>
                      <w:r w:rsidRPr="005612CE">
                        <w:rPr>
                          <w:rFonts w:ascii="Twinkl" w:eastAsia="Bradley Hand ITC" w:hAnsi="Twinkl" w:cs="Bradley Hand ITC"/>
                          <w:bCs/>
                          <w:szCs w:val="20"/>
                        </w:rPr>
                        <w:t>be able to independently write CVC words and use their phonetic knowledge to start having a go at labelling their work and creating small sentences.</w:t>
                      </w:r>
                    </w:p>
                    <w:p w:rsidR="002735B2" w:rsidRPr="005612CE" w:rsidRDefault="003E5F93" w:rsidP="002735B2">
                      <w:pPr>
                        <w:spacing w:after="0" w:line="240" w:lineRule="auto"/>
                        <w:rPr>
                          <w:rFonts w:ascii="Twinkl" w:eastAsia="Bradley Hand ITC" w:hAnsi="Twinkl" w:cs="Bradley Hand ITC"/>
                          <w:bCs/>
                          <w:szCs w:val="20"/>
                        </w:rPr>
                      </w:pPr>
                      <w:r w:rsidRPr="005612CE">
                        <w:rPr>
                          <w:rFonts w:ascii="Twinkl" w:eastAsia="Bradley Hand ITC" w:hAnsi="Twinkl" w:cs="Bradley Hand ITC"/>
                          <w:bCs/>
                          <w:szCs w:val="20"/>
                        </w:rPr>
                        <w:t>-</w:t>
                      </w:r>
                      <w:r w:rsidR="002735B2" w:rsidRPr="005612CE">
                        <w:rPr>
                          <w:rFonts w:ascii="Twinkl" w:eastAsia="Bradley Hand ITC" w:hAnsi="Twinkl" w:cs="Bradley Hand ITC"/>
                          <w:bCs/>
                          <w:szCs w:val="20"/>
                        </w:rPr>
                        <w:t>To begin to be able to draw and innovate story maps from well-known stories.</w:t>
                      </w:r>
                    </w:p>
                    <w:p w:rsidR="002735B2" w:rsidRDefault="002735B2" w:rsidP="002735B2">
                      <w:pPr>
                        <w:spacing w:after="0" w:line="240" w:lineRule="auto"/>
                        <w:rPr>
                          <w:rFonts w:ascii="Bradley Hand ITC" w:eastAsia="Bradley Hand ITC" w:hAnsi="Bradley Hand ITC" w:cs="Bradley Hand ITC"/>
                          <w:b/>
                          <w:bCs/>
                          <w:color w:val="FF0000"/>
                          <w:sz w:val="20"/>
                          <w:szCs w:val="20"/>
                        </w:rPr>
                      </w:pPr>
                    </w:p>
                    <w:p w:rsidR="002735B2" w:rsidRDefault="002735B2" w:rsidP="002735B2">
                      <w:pPr>
                        <w:spacing w:after="0" w:line="240" w:lineRule="auto"/>
                        <w:rPr>
                          <w:rFonts w:ascii="Bradley Hand ITC" w:eastAsia="Bradley Hand ITC" w:hAnsi="Bradley Hand ITC" w:cs="Bradley Hand ITC"/>
                          <w:b/>
                          <w:bCs/>
                          <w:sz w:val="20"/>
                          <w:szCs w:val="20"/>
                        </w:rPr>
                      </w:pPr>
                    </w:p>
                    <w:p w:rsidR="002735B2" w:rsidRPr="003C091F" w:rsidRDefault="002735B2" w:rsidP="002735B2">
                      <w:pPr>
                        <w:rPr>
                          <w:sz w:val="16"/>
                        </w:rPr>
                      </w:pPr>
                    </w:p>
                  </w:txbxContent>
                </v:textbox>
              </v:shape>
            </w:pict>
          </mc:Fallback>
        </mc:AlternateContent>
      </w:r>
      <w:r w:rsidR="00967671">
        <w:rPr>
          <w:noProof/>
          <w:lang w:eastAsia="en-GB"/>
        </w:rPr>
        <mc:AlternateContent>
          <mc:Choice Requires="wps">
            <w:drawing>
              <wp:anchor distT="0" distB="0" distL="114300" distR="114300" simplePos="0" relativeHeight="251664384" behindDoc="0" locked="0" layoutInCell="1" allowOverlap="1" wp14:anchorId="45C100AE" wp14:editId="1843F9CA">
                <wp:simplePos x="0" y="0"/>
                <wp:positionH relativeFrom="column">
                  <wp:posOffset>9096375</wp:posOffset>
                </wp:positionH>
                <wp:positionV relativeFrom="paragraph">
                  <wp:posOffset>-771525</wp:posOffset>
                </wp:positionV>
                <wp:extent cx="4657725" cy="3990975"/>
                <wp:effectExtent l="152400" t="152400" r="180975" b="180975"/>
                <wp:wrapNone/>
                <wp:docPr id="6" name="Text Box 6"/>
                <wp:cNvGraphicFramePr/>
                <a:graphic xmlns:a="http://schemas.openxmlformats.org/drawingml/2006/main">
                  <a:graphicData uri="http://schemas.microsoft.com/office/word/2010/wordprocessingShape">
                    <wps:wsp>
                      <wps:cNvSpPr txBox="1"/>
                      <wps:spPr>
                        <a:xfrm>
                          <a:off x="0" y="0"/>
                          <a:ext cx="4657725" cy="3990975"/>
                        </a:xfrm>
                        <a:prstGeom prst="rect">
                          <a:avLst/>
                        </a:prstGeom>
                        <a:solidFill>
                          <a:schemeClr val="lt1"/>
                        </a:solidFill>
                        <a:ln w="6350">
                          <a:solidFill>
                            <a:prstClr val="black"/>
                          </a:solidFill>
                        </a:ln>
                        <a:effectLst>
                          <a:glow rad="139700">
                            <a:schemeClr val="accent4">
                              <a:satMod val="175000"/>
                              <a:alpha val="40000"/>
                            </a:schemeClr>
                          </a:glow>
                        </a:effectLst>
                      </wps:spPr>
                      <wps:txbx>
                        <w:txbxContent>
                          <w:p w:rsidR="00A867ED" w:rsidRPr="00F75968" w:rsidRDefault="00A867ED" w:rsidP="00A867ED">
                            <w:pPr>
                              <w:rPr>
                                <w:rFonts w:ascii="Twinkl" w:hAnsi="Twinkl"/>
                                <w:u w:val="single"/>
                              </w:rPr>
                            </w:pPr>
                            <w:r w:rsidRPr="00F75968">
                              <w:rPr>
                                <w:rFonts w:ascii="Twinkl" w:hAnsi="Twinkl"/>
                                <w:u w:val="single"/>
                              </w:rPr>
                              <w:t>Personal Social and Emotional</w:t>
                            </w:r>
                          </w:p>
                          <w:p w:rsidR="00A867ED" w:rsidRPr="00B95BE4" w:rsidRDefault="00A867ED" w:rsidP="00A867ED">
                            <w:pPr>
                              <w:rPr>
                                <w:rFonts w:ascii="Twinkl" w:hAnsi="Twinkl" w:cstheme="minorHAnsi"/>
                                <w:sz w:val="20"/>
                                <w:szCs w:val="18"/>
                                <w:u w:val="single"/>
                              </w:rPr>
                            </w:pPr>
                            <w:r w:rsidRPr="00B95BE4">
                              <w:rPr>
                                <w:rFonts w:ascii="Twinkl" w:hAnsi="Twinkl" w:cstheme="minorHAnsi"/>
                                <w:sz w:val="20"/>
                                <w:szCs w:val="18"/>
                                <w:u w:val="single"/>
                              </w:rPr>
                              <w:t>Self-regulation</w:t>
                            </w:r>
                          </w:p>
                          <w:p w:rsidR="00C357D8" w:rsidRDefault="00544BEF" w:rsidP="00544BEF">
                            <w:pPr>
                              <w:spacing w:after="0" w:line="240" w:lineRule="auto"/>
                              <w:rPr>
                                <w:rFonts w:ascii="Twinkl" w:eastAsia="Bradley Hand ITC" w:hAnsi="Twinkl" w:cs="Bradley Hand ITC"/>
                                <w:bCs/>
                                <w:sz w:val="20"/>
                                <w:szCs w:val="20"/>
                              </w:rPr>
                            </w:pPr>
                            <w:r w:rsidRPr="00F75968">
                              <w:rPr>
                                <w:rFonts w:ascii="Twinkl" w:eastAsia="Times New Roman" w:hAnsi="Twinkl" w:cstheme="minorHAnsi"/>
                                <w:sz w:val="18"/>
                                <w:szCs w:val="18"/>
                                <w:lang w:eastAsia="en-GB"/>
                              </w:rPr>
                              <w:t>-</w:t>
                            </w:r>
                            <w:r w:rsidRPr="00F75968">
                              <w:rPr>
                                <w:rFonts w:ascii="Twinkl" w:eastAsia="Bradley Hand ITC" w:hAnsi="Twinkl" w:cs="Bradley Hand ITC"/>
                                <w:bCs/>
                                <w:sz w:val="20"/>
                                <w:szCs w:val="20"/>
                              </w:rPr>
                              <w:t xml:space="preserve"> To be able to show resilience and perseverance in the face of challenge.  </w:t>
                            </w:r>
                          </w:p>
                          <w:p w:rsidR="004E37FF" w:rsidRPr="004E37FF" w:rsidRDefault="004E37FF" w:rsidP="00544BEF">
                            <w:pPr>
                              <w:spacing w:after="0" w:line="240" w:lineRule="auto"/>
                              <w:rPr>
                                <w:rFonts w:ascii="Twinkl" w:eastAsia="Bradley Hand ITC" w:hAnsi="Twinkl" w:cs="Bradley Hand ITC"/>
                                <w:bCs/>
                                <w:color w:val="FF0000"/>
                                <w:sz w:val="20"/>
                                <w:szCs w:val="20"/>
                              </w:rPr>
                            </w:pPr>
                            <w:r>
                              <w:rPr>
                                <w:rFonts w:ascii="Twinkl" w:eastAsia="Bradley Hand ITC" w:hAnsi="Twinkl" w:cs="Bradley Hand ITC"/>
                                <w:bCs/>
                                <w:color w:val="FF0000"/>
                                <w:sz w:val="20"/>
                                <w:szCs w:val="20"/>
                              </w:rPr>
                              <w:t>Growth Mindset</w:t>
                            </w:r>
                          </w:p>
                          <w:p w:rsidR="00F75968" w:rsidRPr="00F75968" w:rsidRDefault="00F75968" w:rsidP="00F75968">
                            <w:pPr>
                              <w:spacing w:after="0" w:line="240" w:lineRule="auto"/>
                              <w:rPr>
                                <w:rFonts w:ascii="Twinkl" w:eastAsia="Bradley Hand ITC" w:hAnsi="Twinkl" w:cs="Bradley Hand ITC"/>
                                <w:bCs/>
                                <w:sz w:val="20"/>
                                <w:szCs w:val="20"/>
                              </w:rPr>
                            </w:pPr>
                            <w:r w:rsidRPr="00F75968">
                              <w:rPr>
                                <w:rFonts w:ascii="Twinkl" w:eastAsia="Bradley Hand ITC" w:hAnsi="Twinkl" w:cs="Bradley Hand ITC"/>
                                <w:bCs/>
                                <w:sz w:val="20"/>
                                <w:szCs w:val="20"/>
                              </w:rPr>
                              <w:t xml:space="preserve">-To be able to Identify and moderate their own feelings socially and emotionally. </w:t>
                            </w:r>
                          </w:p>
                          <w:p w:rsidR="00F75968" w:rsidRPr="00F75968" w:rsidRDefault="00B95BE4" w:rsidP="00544BEF">
                            <w:pPr>
                              <w:spacing w:after="0" w:line="240" w:lineRule="auto"/>
                              <w:rPr>
                                <w:rFonts w:ascii="Twinkl" w:eastAsia="Bradley Hand ITC" w:hAnsi="Twinkl" w:cs="Bradley Hand ITC"/>
                                <w:bCs/>
                                <w:sz w:val="20"/>
                                <w:szCs w:val="20"/>
                              </w:rPr>
                            </w:pPr>
                            <w:r>
                              <w:rPr>
                                <w:rFonts w:ascii="Twinkl" w:eastAsia="Bradley Hand ITC" w:hAnsi="Twinkl" w:cs="Bradley Hand ITC"/>
                                <w:bCs/>
                                <w:sz w:val="20"/>
                                <w:szCs w:val="20"/>
                              </w:rPr>
                              <w:t>-To learn about Valentine’s Day and celebrate who they love and why.</w:t>
                            </w:r>
                          </w:p>
                          <w:p w:rsidR="00967671" w:rsidRPr="00B95BE4" w:rsidRDefault="00967671" w:rsidP="00A867ED">
                            <w:pPr>
                              <w:contextualSpacing/>
                              <w:rPr>
                                <w:rFonts w:ascii="Twinkl" w:eastAsia="Times New Roman" w:hAnsi="Twinkl" w:cstheme="minorHAnsi"/>
                                <w:sz w:val="20"/>
                                <w:szCs w:val="18"/>
                                <w:lang w:eastAsia="en-GB"/>
                              </w:rPr>
                            </w:pPr>
                          </w:p>
                          <w:p w:rsidR="00A867ED" w:rsidRPr="00B95BE4" w:rsidRDefault="00A867ED" w:rsidP="00A867ED">
                            <w:pPr>
                              <w:rPr>
                                <w:rFonts w:ascii="Twinkl" w:hAnsi="Twinkl" w:cstheme="minorHAnsi"/>
                                <w:sz w:val="20"/>
                                <w:szCs w:val="18"/>
                                <w:u w:val="single"/>
                              </w:rPr>
                            </w:pPr>
                            <w:r w:rsidRPr="00B95BE4">
                              <w:rPr>
                                <w:rFonts w:ascii="Twinkl" w:hAnsi="Twinkl" w:cstheme="minorHAnsi"/>
                                <w:sz w:val="20"/>
                                <w:szCs w:val="18"/>
                                <w:u w:val="single"/>
                              </w:rPr>
                              <w:t>Managing self</w:t>
                            </w:r>
                          </w:p>
                          <w:p w:rsidR="00F75968" w:rsidRPr="00F75968" w:rsidRDefault="00EE3E9A" w:rsidP="00F75968">
                            <w:pPr>
                              <w:spacing w:after="0" w:line="240" w:lineRule="auto"/>
                              <w:rPr>
                                <w:rFonts w:ascii="Twinkl" w:eastAsia="Bradley Hand ITC" w:hAnsi="Twinkl" w:cs="Bradley Hand ITC"/>
                                <w:bCs/>
                                <w:sz w:val="20"/>
                                <w:szCs w:val="20"/>
                              </w:rPr>
                            </w:pPr>
                            <w:r w:rsidRPr="00F75968">
                              <w:rPr>
                                <w:rFonts w:ascii="Twinkl" w:hAnsi="Twinkl" w:cstheme="minorHAnsi"/>
                                <w:sz w:val="18"/>
                                <w:szCs w:val="18"/>
                              </w:rPr>
                              <w:t>-</w:t>
                            </w:r>
                            <w:r w:rsidR="00F75968" w:rsidRPr="00F75968">
                              <w:rPr>
                                <w:rFonts w:ascii="Twinkl" w:eastAsia="Bradley Hand ITC" w:hAnsi="Twinkl" w:cs="Bradley Hand ITC"/>
                                <w:bCs/>
                                <w:sz w:val="20"/>
                                <w:szCs w:val="20"/>
                              </w:rPr>
                              <w:t xml:space="preserve"> To be able to display confidence to try new activities </w:t>
                            </w:r>
                          </w:p>
                          <w:p w:rsidR="00F75968" w:rsidRDefault="00F75968" w:rsidP="00F75968">
                            <w:pPr>
                              <w:spacing w:after="0" w:line="240" w:lineRule="auto"/>
                              <w:rPr>
                                <w:rFonts w:ascii="Twinkl" w:eastAsia="Bradley Hand ITC" w:hAnsi="Twinkl" w:cs="Bradley Hand ITC"/>
                                <w:bCs/>
                                <w:sz w:val="20"/>
                                <w:szCs w:val="20"/>
                              </w:rPr>
                            </w:pPr>
                            <w:r w:rsidRPr="00F75968">
                              <w:rPr>
                                <w:rFonts w:ascii="Twinkl" w:hAnsi="Twinkl"/>
                                <w:sz w:val="18"/>
                                <w:szCs w:val="18"/>
                              </w:rPr>
                              <w:t>-</w:t>
                            </w:r>
                            <w:r w:rsidRPr="00F75968">
                              <w:rPr>
                                <w:rFonts w:ascii="Twinkl" w:eastAsia="Bradley Hand ITC" w:hAnsi="Twinkl" w:cs="Bradley Hand ITC"/>
                                <w:bCs/>
                                <w:sz w:val="20"/>
                                <w:szCs w:val="20"/>
                              </w:rPr>
                              <w:t xml:space="preserve"> To be able to Manage own basic hygiene and personal needs.</w:t>
                            </w:r>
                          </w:p>
                          <w:p w:rsidR="00B95BE4" w:rsidRDefault="00B95BE4" w:rsidP="00F75968">
                            <w:pPr>
                              <w:spacing w:after="0" w:line="240" w:lineRule="auto"/>
                              <w:rPr>
                                <w:rFonts w:ascii="Twinkl" w:eastAsia="Bradley Hand ITC" w:hAnsi="Twinkl" w:cs="Bradley Hand ITC"/>
                                <w:bCs/>
                                <w:sz w:val="20"/>
                                <w:szCs w:val="20"/>
                              </w:rPr>
                            </w:pPr>
                            <w:r>
                              <w:rPr>
                                <w:rFonts w:ascii="Twinkl" w:eastAsia="Bradley Hand ITC" w:hAnsi="Twinkl" w:cs="Bradley Hand ITC"/>
                                <w:bCs/>
                                <w:sz w:val="20"/>
                                <w:szCs w:val="20"/>
                              </w:rPr>
                              <w:t>-To learn about oral health and the importance of brushing your teeth.</w:t>
                            </w:r>
                          </w:p>
                          <w:p w:rsidR="002D39F9" w:rsidRDefault="00B95BE4" w:rsidP="002D39F9">
                            <w:pPr>
                              <w:spacing w:after="0"/>
                            </w:pPr>
                            <w:r>
                              <w:rPr>
                                <w:rFonts w:ascii="Twinkl" w:eastAsia="Bradley Hand ITC" w:hAnsi="Twinkl" w:cs="Bradley Hand ITC"/>
                                <w:bCs/>
                                <w:sz w:val="20"/>
                                <w:szCs w:val="20"/>
                              </w:rPr>
                              <w:t>-To learn about fruit/vegetables and making healthy choices to keep themselves fit and healthy.</w:t>
                            </w:r>
                            <w:r w:rsidR="002D39F9">
                              <w:rPr>
                                <w:rFonts w:ascii="Twinkl" w:eastAsia="Bradley Hand ITC" w:hAnsi="Twinkl" w:cs="Bradley Hand ITC"/>
                                <w:bCs/>
                                <w:sz w:val="20"/>
                                <w:szCs w:val="20"/>
                              </w:rPr>
                              <w:t xml:space="preserve"> </w:t>
                            </w:r>
                            <w:r w:rsidR="002D39F9" w:rsidRPr="002D39F9">
                              <w:rPr>
                                <w:rFonts w:ascii="Twinkl" w:eastAsia="Bradley Hand ITC" w:hAnsi="Twinkl" w:cs="Bradley Hand ITC"/>
                                <w:bCs/>
                                <w:sz w:val="20"/>
                                <w:szCs w:val="20"/>
                              </w:rPr>
                              <w:t>To know good practices regarding health and wellbeing such as eating healthily, exercising regularly, sleep and reasonable amounts of screen time.</w:t>
                            </w:r>
                          </w:p>
                          <w:p w:rsidR="00B95BE4" w:rsidRPr="00F75968" w:rsidRDefault="00B95BE4" w:rsidP="00F75968">
                            <w:pPr>
                              <w:spacing w:after="0" w:line="240" w:lineRule="auto"/>
                              <w:rPr>
                                <w:rFonts w:ascii="Twinkl" w:eastAsia="Bradley Hand ITC" w:hAnsi="Twinkl" w:cs="Bradley Hand ITC"/>
                                <w:bCs/>
                                <w:sz w:val="20"/>
                                <w:szCs w:val="20"/>
                              </w:rPr>
                            </w:pPr>
                          </w:p>
                          <w:p w:rsidR="00A867ED" w:rsidRPr="00B95BE4" w:rsidRDefault="00A867ED" w:rsidP="00A867ED">
                            <w:pPr>
                              <w:rPr>
                                <w:rFonts w:ascii="Twinkl" w:hAnsi="Twinkl" w:cstheme="minorHAnsi"/>
                                <w:sz w:val="20"/>
                                <w:szCs w:val="18"/>
                                <w:u w:val="single"/>
                              </w:rPr>
                            </w:pPr>
                            <w:r w:rsidRPr="00B95BE4">
                              <w:rPr>
                                <w:rFonts w:ascii="Twinkl" w:hAnsi="Twinkl" w:cstheme="minorHAnsi"/>
                                <w:sz w:val="20"/>
                                <w:szCs w:val="18"/>
                                <w:u w:val="single"/>
                              </w:rPr>
                              <w:t>Building relationships</w:t>
                            </w:r>
                          </w:p>
                          <w:p w:rsidR="00544BEF" w:rsidRPr="00F75968" w:rsidRDefault="00C706EC" w:rsidP="00F75968">
                            <w:pPr>
                              <w:contextualSpacing/>
                              <w:rPr>
                                <w:rFonts w:ascii="Twinkl" w:eastAsia="Bradley Hand ITC" w:hAnsi="Twinkl" w:cs="Bradley Hand ITC"/>
                                <w:bCs/>
                                <w:sz w:val="20"/>
                                <w:szCs w:val="20"/>
                              </w:rPr>
                            </w:pPr>
                            <w:r w:rsidRPr="00F75968">
                              <w:rPr>
                                <w:rFonts w:ascii="Twinkl" w:hAnsi="Twinkl" w:cstheme="minorHAnsi"/>
                                <w:sz w:val="18"/>
                                <w:szCs w:val="18"/>
                              </w:rPr>
                              <w:t>-</w:t>
                            </w:r>
                            <w:r w:rsidR="00544BEF" w:rsidRPr="00F75968">
                              <w:rPr>
                                <w:rFonts w:ascii="Twinkl" w:eastAsia="Bradley Hand ITC" w:hAnsi="Twinkl" w:cs="Bradley Hand ITC"/>
                                <w:bCs/>
                                <w:sz w:val="20"/>
                                <w:szCs w:val="20"/>
                              </w:rPr>
                              <w:t xml:space="preserve">To know what democracy means and begin to build an awareness of majority votes through voting in class. </w:t>
                            </w:r>
                          </w:p>
                          <w:p w:rsidR="006960DA" w:rsidRDefault="00F75968" w:rsidP="00544BEF">
                            <w:pPr>
                              <w:contextualSpacing/>
                              <w:rPr>
                                <w:rFonts w:ascii="Twinkl" w:eastAsia="Bradley Hand ITC" w:hAnsi="Twinkl" w:cs="Bradley Hand ITC"/>
                                <w:bCs/>
                                <w:color w:val="FF0000"/>
                                <w:sz w:val="20"/>
                                <w:szCs w:val="20"/>
                              </w:rPr>
                            </w:pPr>
                            <w:r w:rsidRPr="00F75968">
                              <w:rPr>
                                <w:rFonts w:ascii="Twinkl" w:eastAsia="Bradley Hand ITC" w:hAnsi="Twinkl" w:cs="Bradley Hand ITC"/>
                                <w:bCs/>
                                <w:color w:val="FF0000"/>
                                <w:sz w:val="20"/>
                                <w:szCs w:val="20"/>
                              </w:rPr>
                              <w:t>Book votes/Story votes</w:t>
                            </w:r>
                          </w:p>
                          <w:p w:rsidR="00F94B98" w:rsidRPr="00F94B98" w:rsidRDefault="00F94B98" w:rsidP="00544BEF">
                            <w:pPr>
                              <w:contextualSpacing/>
                              <w:rPr>
                                <w:rFonts w:ascii="Twinkl" w:hAnsi="Twinkl"/>
                                <w:sz w:val="18"/>
                                <w:szCs w:val="18"/>
                              </w:rPr>
                            </w:pPr>
                            <w:r>
                              <w:rPr>
                                <w:rFonts w:ascii="Twinkl" w:eastAsia="Bradley Hand ITC" w:hAnsi="Twinkl" w:cs="Bradley Hand ITC"/>
                                <w:bCs/>
                                <w:sz w:val="20"/>
                                <w:szCs w:val="20"/>
                              </w:rPr>
                              <w:t xml:space="preserve">-To share roles and compromise when </w:t>
                            </w:r>
                            <w:r w:rsidR="006236CE">
                              <w:rPr>
                                <w:rFonts w:ascii="Twinkl" w:eastAsia="Bradley Hand ITC" w:hAnsi="Twinkl" w:cs="Bradley Hand ITC"/>
                                <w:bCs/>
                                <w:sz w:val="20"/>
                                <w:szCs w:val="20"/>
                              </w:rPr>
                              <w:t>acting out stories through role</w:t>
                            </w:r>
                            <w:r>
                              <w:rPr>
                                <w:rFonts w:ascii="Twinkl" w:eastAsia="Bradley Hand ITC" w:hAnsi="Twinkl" w:cs="Bradley Hand ITC"/>
                                <w:bCs/>
                                <w:sz w:val="20"/>
                                <w:szCs w:val="20"/>
                              </w:rPr>
                              <w:t>play.</w:t>
                            </w:r>
                          </w:p>
                          <w:p w:rsidR="001229C3" w:rsidRDefault="001229C3" w:rsidP="006960DA">
                            <w:pPr>
                              <w:contextualSpacing/>
                              <w:rPr>
                                <w:rFonts w:ascii="Tw Cen MT" w:eastAsia="Times New Roman" w:hAnsi="Tw Cen MT" w:cs="Arial"/>
                                <w:sz w:val="20"/>
                                <w:szCs w:val="20"/>
                                <w:lang w:eastAsia="en-GB"/>
                              </w:rPr>
                            </w:pPr>
                          </w:p>
                          <w:p w:rsidR="00C357D8" w:rsidRPr="00C91D54" w:rsidRDefault="00C357D8" w:rsidP="001229C3">
                            <w:pPr>
                              <w:contextualSpacing/>
                              <w:rPr>
                                <w:rFonts w:ascii="Tw Cen MT" w:eastAsia="Times New Roman" w:hAnsi="Tw Cen MT" w:cs="Arial"/>
                                <w:sz w:val="20"/>
                                <w:szCs w:val="20"/>
                                <w:lang w:eastAsia="en-GB"/>
                              </w:rPr>
                            </w:pPr>
                          </w:p>
                          <w:p w:rsidR="00A867ED" w:rsidRDefault="00A86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100AE" id="Text Box 6" o:spid="_x0000_s1028" type="#_x0000_t202" style="position:absolute;margin-left:716.25pt;margin-top:-60.75pt;width:366.75pt;height:3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" fillcolor="white [3201]" strokeweight=".5pt">
                <v:textbox>
                  <w:txbxContent>
                    <w:p w:rsidR="00A867ED" w:rsidRPr="00F75968" w:rsidRDefault="00A867ED" w:rsidP="00A867ED">
                      <w:pPr>
                        <w:rPr>
                          <w:rFonts w:ascii="Twinkl" w:hAnsi="Twinkl"/>
                          <w:u w:val="single"/>
                        </w:rPr>
                      </w:pPr>
                      <w:r w:rsidRPr="00F75968">
                        <w:rPr>
                          <w:rFonts w:ascii="Twinkl" w:hAnsi="Twinkl"/>
                          <w:u w:val="single"/>
                        </w:rPr>
                        <w:t>Personal Social and Emotional</w:t>
                      </w:r>
                    </w:p>
                    <w:p w:rsidR="00A867ED" w:rsidRPr="00B95BE4" w:rsidRDefault="00A867ED" w:rsidP="00A867ED">
                      <w:pPr>
                        <w:rPr>
                          <w:rFonts w:ascii="Twinkl" w:hAnsi="Twinkl" w:cstheme="minorHAnsi"/>
                          <w:sz w:val="20"/>
                          <w:szCs w:val="18"/>
                          <w:u w:val="single"/>
                        </w:rPr>
                      </w:pPr>
                      <w:r w:rsidRPr="00B95BE4">
                        <w:rPr>
                          <w:rFonts w:ascii="Twinkl" w:hAnsi="Twinkl" w:cstheme="minorHAnsi"/>
                          <w:sz w:val="20"/>
                          <w:szCs w:val="18"/>
                          <w:u w:val="single"/>
                        </w:rPr>
                        <w:t>Self-regulation</w:t>
                      </w:r>
                    </w:p>
                    <w:p w:rsidR="00C357D8" w:rsidRDefault="00544BEF" w:rsidP="00544BEF">
                      <w:pPr>
                        <w:spacing w:after="0" w:line="240" w:lineRule="auto"/>
                        <w:rPr>
                          <w:rFonts w:ascii="Twinkl" w:eastAsia="Bradley Hand ITC" w:hAnsi="Twinkl" w:cs="Bradley Hand ITC"/>
                          <w:bCs/>
                          <w:sz w:val="20"/>
                          <w:szCs w:val="20"/>
                        </w:rPr>
                      </w:pPr>
                      <w:r w:rsidRPr="00F75968">
                        <w:rPr>
                          <w:rFonts w:ascii="Twinkl" w:eastAsia="Times New Roman" w:hAnsi="Twinkl" w:cstheme="minorHAnsi"/>
                          <w:sz w:val="18"/>
                          <w:szCs w:val="18"/>
                          <w:lang w:eastAsia="en-GB"/>
                        </w:rPr>
                        <w:t>-</w:t>
                      </w:r>
                      <w:r w:rsidRPr="00F75968">
                        <w:rPr>
                          <w:rFonts w:ascii="Twinkl" w:eastAsia="Bradley Hand ITC" w:hAnsi="Twinkl" w:cs="Bradley Hand ITC"/>
                          <w:bCs/>
                          <w:sz w:val="20"/>
                          <w:szCs w:val="20"/>
                        </w:rPr>
                        <w:t xml:space="preserve"> </w:t>
                      </w:r>
                      <w:r w:rsidRPr="00F75968">
                        <w:rPr>
                          <w:rFonts w:ascii="Twinkl" w:eastAsia="Bradley Hand ITC" w:hAnsi="Twinkl" w:cs="Bradley Hand ITC"/>
                          <w:bCs/>
                          <w:sz w:val="20"/>
                          <w:szCs w:val="20"/>
                        </w:rPr>
                        <w:t xml:space="preserve">To be able to show resilience and perseverance in the face of challenge. </w:t>
                      </w:r>
                      <w:r w:rsidRPr="00F75968">
                        <w:rPr>
                          <w:rFonts w:ascii="Twinkl" w:eastAsia="Bradley Hand ITC" w:hAnsi="Twinkl" w:cs="Bradley Hand ITC"/>
                          <w:bCs/>
                          <w:sz w:val="20"/>
                          <w:szCs w:val="20"/>
                        </w:rPr>
                        <w:t xml:space="preserve"> </w:t>
                      </w:r>
                    </w:p>
                    <w:p w:rsidR="004E37FF" w:rsidRPr="004E37FF" w:rsidRDefault="004E37FF" w:rsidP="00544BEF">
                      <w:pPr>
                        <w:spacing w:after="0" w:line="240" w:lineRule="auto"/>
                        <w:rPr>
                          <w:rFonts w:ascii="Twinkl" w:eastAsia="Bradley Hand ITC" w:hAnsi="Twinkl" w:cs="Bradley Hand ITC"/>
                          <w:bCs/>
                          <w:color w:val="FF0000"/>
                          <w:sz w:val="20"/>
                          <w:szCs w:val="20"/>
                        </w:rPr>
                      </w:pPr>
                      <w:r>
                        <w:rPr>
                          <w:rFonts w:ascii="Twinkl" w:eastAsia="Bradley Hand ITC" w:hAnsi="Twinkl" w:cs="Bradley Hand ITC"/>
                          <w:bCs/>
                          <w:color w:val="FF0000"/>
                          <w:sz w:val="20"/>
                          <w:szCs w:val="20"/>
                        </w:rPr>
                        <w:t>Growth Mindset</w:t>
                      </w:r>
                    </w:p>
                    <w:p w:rsidR="00F75968" w:rsidRPr="00F75968" w:rsidRDefault="00F75968" w:rsidP="00F75968">
                      <w:pPr>
                        <w:spacing w:after="0" w:line="240" w:lineRule="auto"/>
                        <w:rPr>
                          <w:rFonts w:ascii="Twinkl" w:eastAsia="Bradley Hand ITC" w:hAnsi="Twinkl" w:cs="Bradley Hand ITC"/>
                          <w:bCs/>
                          <w:sz w:val="20"/>
                          <w:szCs w:val="20"/>
                        </w:rPr>
                      </w:pPr>
                      <w:r w:rsidRPr="00F75968">
                        <w:rPr>
                          <w:rFonts w:ascii="Twinkl" w:eastAsia="Bradley Hand ITC" w:hAnsi="Twinkl" w:cs="Bradley Hand ITC"/>
                          <w:bCs/>
                          <w:sz w:val="20"/>
                          <w:szCs w:val="20"/>
                        </w:rPr>
                        <w:t>-</w:t>
                      </w:r>
                      <w:r w:rsidRPr="00F75968">
                        <w:rPr>
                          <w:rFonts w:ascii="Twinkl" w:eastAsia="Bradley Hand ITC" w:hAnsi="Twinkl" w:cs="Bradley Hand ITC"/>
                          <w:bCs/>
                          <w:sz w:val="20"/>
                          <w:szCs w:val="20"/>
                        </w:rPr>
                        <w:t xml:space="preserve">To be able to Identify and moderate their own feelings socially and emotionally. </w:t>
                      </w:r>
                    </w:p>
                    <w:p w:rsidR="00F75968" w:rsidRPr="00F75968" w:rsidRDefault="00B95BE4" w:rsidP="00544BEF">
                      <w:pPr>
                        <w:spacing w:after="0" w:line="240" w:lineRule="auto"/>
                        <w:rPr>
                          <w:rFonts w:ascii="Twinkl" w:eastAsia="Bradley Hand ITC" w:hAnsi="Twinkl" w:cs="Bradley Hand ITC"/>
                          <w:bCs/>
                          <w:sz w:val="20"/>
                          <w:szCs w:val="20"/>
                        </w:rPr>
                      </w:pPr>
                      <w:r>
                        <w:rPr>
                          <w:rFonts w:ascii="Twinkl" w:eastAsia="Bradley Hand ITC" w:hAnsi="Twinkl" w:cs="Bradley Hand ITC"/>
                          <w:bCs/>
                          <w:sz w:val="20"/>
                          <w:szCs w:val="20"/>
                        </w:rPr>
                        <w:t>-To learn about Valentine’s Day and celebrate who they love and why.</w:t>
                      </w:r>
                    </w:p>
                    <w:p w:rsidR="00967671" w:rsidRPr="00B95BE4" w:rsidRDefault="00967671" w:rsidP="00A867ED">
                      <w:pPr>
                        <w:contextualSpacing/>
                        <w:rPr>
                          <w:rFonts w:ascii="Twinkl" w:eastAsia="Times New Roman" w:hAnsi="Twinkl" w:cstheme="minorHAnsi"/>
                          <w:sz w:val="20"/>
                          <w:szCs w:val="18"/>
                          <w:lang w:eastAsia="en-GB"/>
                        </w:rPr>
                      </w:pPr>
                    </w:p>
                    <w:p w:rsidR="00A867ED" w:rsidRPr="00B95BE4" w:rsidRDefault="00A867ED" w:rsidP="00A867ED">
                      <w:pPr>
                        <w:rPr>
                          <w:rFonts w:ascii="Twinkl" w:hAnsi="Twinkl" w:cstheme="minorHAnsi"/>
                          <w:sz w:val="20"/>
                          <w:szCs w:val="18"/>
                          <w:u w:val="single"/>
                        </w:rPr>
                      </w:pPr>
                      <w:r w:rsidRPr="00B95BE4">
                        <w:rPr>
                          <w:rFonts w:ascii="Twinkl" w:hAnsi="Twinkl" w:cstheme="minorHAnsi"/>
                          <w:sz w:val="20"/>
                          <w:szCs w:val="18"/>
                          <w:u w:val="single"/>
                        </w:rPr>
                        <w:t>Managing self</w:t>
                      </w:r>
                    </w:p>
                    <w:p w:rsidR="00F75968" w:rsidRPr="00F75968" w:rsidRDefault="00EE3E9A" w:rsidP="00F75968">
                      <w:pPr>
                        <w:spacing w:after="0" w:line="240" w:lineRule="auto"/>
                        <w:rPr>
                          <w:rFonts w:ascii="Twinkl" w:eastAsia="Bradley Hand ITC" w:hAnsi="Twinkl" w:cs="Bradley Hand ITC"/>
                          <w:bCs/>
                          <w:sz w:val="20"/>
                          <w:szCs w:val="20"/>
                        </w:rPr>
                      </w:pPr>
                      <w:r w:rsidRPr="00F75968">
                        <w:rPr>
                          <w:rFonts w:ascii="Twinkl" w:hAnsi="Twinkl" w:cstheme="minorHAnsi"/>
                          <w:sz w:val="18"/>
                          <w:szCs w:val="18"/>
                        </w:rPr>
                        <w:t>-</w:t>
                      </w:r>
                      <w:r w:rsidR="00F75968" w:rsidRPr="00F75968">
                        <w:rPr>
                          <w:rFonts w:ascii="Twinkl" w:eastAsia="Bradley Hand ITC" w:hAnsi="Twinkl" w:cs="Bradley Hand ITC"/>
                          <w:bCs/>
                          <w:sz w:val="20"/>
                          <w:szCs w:val="20"/>
                        </w:rPr>
                        <w:t xml:space="preserve"> </w:t>
                      </w:r>
                      <w:r w:rsidR="00F75968" w:rsidRPr="00F75968">
                        <w:rPr>
                          <w:rFonts w:ascii="Twinkl" w:eastAsia="Bradley Hand ITC" w:hAnsi="Twinkl" w:cs="Bradley Hand ITC"/>
                          <w:bCs/>
                          <w:sz w:val="20"/>
                          <w:szCs w:val="20"/>
                        </w:rPr>
                        <w:t xml:space="preserve">To be able to display confidence to try new activities </w:t>
                      </w:r>
                    </w:p>
                    <w:p w:rsidR="00F75968" w:rsidRDefault="00F75968" w:rsidP="00F75968">
                      <w:pPr>
                        <w:spacing w:after="0" w:line="240" w:lineRule="auto"/>
                        <w:rPr>
                          <w:rFonts w:ascii="Twinkl" w:eastAsia="Bradley Hand ITC" w:hAnsi="Twinkl" w:cs="Bradley Hand ITC"/>
                          <w:bCs/>
                          <w:sz w:val="20"/>
                          <w:szCs w:val="20"/>
                        </w:rPr>
                      </w:pPr>
                      <w:r w:rsidRPr="00F75968">
                        <w:rPr>
                          <w:rFonts w:ascii="Twinkl" w:hAnsi="Twinkl"/>
                          <w:sz w:val="18"/>
                          <w:szCs w:val="18"/>
                        </w:rPr>
                        <w:t>-</w:t>
                      </w:r>
                      <w:r w:rsidRPr="00F75968">
                        <w:rPr>
                          <w:rFonts w:ascii="Twinkl" w:eastAsia="Bradley Hand ITC" w:hAnsi="Twinkl" w:cs="Bradley Hand ITC"/>
                          <w:bCs/>
                          <w:sz w:val="20"/>
                          <w:szCs w:val="20"/>
                        </w:rPr>
                        <w:t xml:space="preserve"> </w:t>
                      </w:r>
                      <w:r w:rsidRPr="00F75968">
                        <w:rPr>
                          <w:rFonts w:ascii="Twinkl" w:eastAsia="Bradley Hand ITC" w:hAnsi="Twinkl" w:cs="Bradley Hand ITC"/>
                          <w:bCs/>
                          <w:sz w:val="20"/>
                          <w:szCs w:val="20"/>
                        </w:rPr>
                        <w:t>To be able to Manage own basic hygiene and personal needs.</w:t>
                      </w:r>
                    </w:p>
                    <w:p w:rsidR="00B95BE4" w:rsidRDefault="00B95BE4" w:rsidP="00F75968">
                      <w:pPr>
                        <w:spacing w:after="0" w:line="240" w:lineRule="auto"/>
                        <w:rPr>
                          <w:rFonts w:ascii="Twinkl" w:eastAsia="Bradley Hand ITC" w:hAnsi="Twinkl" w:cs="Bradley Hand ITC"/>
                          <w:bCs/>
                          <w:sz w:val="20"/>
                          <w:szCs w:val="20"/>
                        </w:rPr>
                      </w:pPr>
                      <w:r>
                        <w:rPr>
                          <w:rFonts w:ascii="Twinkl" w:eastAsia="Bradley Hand ITC" w:hAnsi="Twinkl" w:cs="Bradley Hand ITC"/>
                          <w:bCs/>
                          <w:sz w:val="20"/>
                          <w:szCs w:val="20"/>
                        </w:rPr>
                        <w:t>-To learn about oral health and the importance of brushing your teeth.</w:t>
                      </w:r>
                    </w:p>
                    <w:p w:rsidR="002D39F9" w:rsidRDefault="00B95BE4" w:rsidP="002D39F9">
                      <w:pPr>
                        <w:spacing w:after="0"/>
                      </w:pPr>
                      <w:r>
                        <w:rPr>
                          <w:rFonts w:ascii="Twinkl" w:eastAsia="Bradley Hand ITC" w:hAnsi="Twinkl" w:cs="Bradley Hand ITC"/>
                          <w:bCs/>
                          <w:sz w:val="20"/>
                          <w:szCs w:val="20"/>
                        </w:rPr>
                        <w:t>-To learn about fruit/vegetables and making healthy choices to keep themselves fit and healthy.</w:t>
                      </w:r>
                      <w:r w:rsidR="002D39F9">
                        <w:rPr>
                          <w:rFonts w:ascii="Twinkl" w:eastAsia="Bradley Hand ITC" w:hAnsi="Twinkl" w:cs="Bradley Hand ITC"/>
                          <w:bCs/>
                          <w:sz w:val="20"/>
                          <w:szCs w:val="20"/>
                        </w:rPr>
                        <w:t xml:space="preserve"> </w:t>
                      </w:r>
                      <w:r w:rsidR="002D39F9" w:rsidRPr="002D39F9">
                        <w:rPr>
                          <w:rFonts w:ascii="Twinkl" w:eastAsia="Bradley Hand ITC" w:hAnsi="Twinkl" w:cs="Bradley Hand ITC"/>
                          <w:bCs/>
                          <w:sz w:val="20"/>
                          <w:szCs w:val="20"/>
                        </w:rPr>
                        <w:t>To know good practices regarding health and wellbeing such as eating healthily, exercising regularly, sleep and reasonable amounts of screen time.</w:t>
                      </w:r>
                    </w:p>
                    <w:p w:rsidR="00B95BE4" w:rsidRPr="00F75968" w:rsidRDefault="00B95BE4" w:rsidP="00F75968">
                      <w:pPr>
                        <w:spacing w:after="0" w:line="240" w:lineRule="auto"/>
                        <w:rPr>
                          <w:rFonts w:ascii="Twinkl" w:eastAsia="Bradley Hand ITC" w:hAnsi="Twinkl" w:cs="Bradley Hand ITC"/>
                          <w:bCs/>
                          <w:sz w:val="20"/>
                          <w:szCs w:val="20"/>
                        </w:rPr>
                      </w:pPr>
                    </w:p>
                    <w:p w:rsidR="00A867ED" w:rsidRPr="00B95BE4" w:rsidRDefault="00A867ED" w:rsidP="00A867ED">
                      <w:pPr>
                        <w:rPr>
                          <w:rFonts w:ascii="Twinkl" w:hAnsi="Twinkl" w:cstheme="minorHAnsi"/>
                          <w:sz w:val="20"/>
                          <w:szCs w:val="18"/>
                          <w:u w:val="single"/>
                        </w:rPr>
                      </w:pPr>
                      <w:r w:rsidRPr="00B95BE4">
                        <w:rPr>
                          <w:rFonts w:ascii="Twinkl" w:hAnsi="Twinkl" w:cstheme="minorHAnsi"/>
                          <w:sz w:val="20"/>
                          <w:szCs w:val="18"/>
                          <w:u w:val="single"/>
                        </w:rPr>
                        <w:t>Building relationships</w:t>
                      </w:r>
                    </w:p>
                    <w:p w:rsidR="00544BEF" w:rsidRPr="00F75968" w:rsidRDefault="00C706EC" w:rsidP="00F75968">
                      <w:pPr>
                        <w:contextualSpacing/>
                        <w:rPr>
                          <w:rFonts w:ascii="Twinkl" w:eastAsia="Bradley Hand ITC" w:hAnsi="Twinkl" w:cs="Bradley Hand ITC"/>
                          <w:bCs/>
                          <w:sz w:val="20"/>
                          <w:szCs w:val="20"/>
                        </w:rPr>
                      </w:pPr>
                      <w:r w:rsidRPr="00F75968">
                        <w:rPr>
                          <w:rFonts w:ascii="Twinkl" w:hAnsi="Twinkl" w:cstheme="minorHAnsi"/>
                          <w:sz w:val="18"/>
                          <w:szCs w:val="18"/>
                        </w:rPr>
                        <w:t>-</w:t>
                      </w:r>
                      <w:r w:rsidR="00544BEF" w:rsidRPr="00F75968">
                        <w:rPr>
                          <w:rFonts w:ascii="Twinkl" w:eastAsia="Bradley Hand ITC" w:hAnsi="Twinkl" w:cs="Bradley Hand ITC"/>
                          <w:bCs/>
                          <w:sz w:val="20"/>
                          <w:szCs w:val="20"/>
                        </w:rPr>
                        <w:t xml:space="preserve">To know what democracy means and begin to build an awareness of majority votes through voting in class. </w:t>
                      </w:r>
                    </w:p>
                    <w:p w:rsidR="006960DA" w:rsidRDefault="00F75968" w:rsidP="00544BEF">
                      <w:pPr>
                        <w:contextualSpacing/>
                        <w:rPr>
                          <w:rFonts w:ascii="Twinkl" w:eastAsia="Bradley Hand ITC" w:hAnsi="Twinkl" w:cs="Bradley Hand ITC"/>
                          <w:bCs/>
                          <w:color w:val="FF0000"/>
                          <w:sz w:val="20"/>
                          <w:szCs w:val="20"/>
                        </w:rPr>
                      </w:pPr>
                      <w:r w:rsidRPr="00F75968">
                        <w:rPr>
                          <w:rFonts w:ascii="Twinkl" w:eastAsia="Bradley Hand ITC" w:hAnsi="Twinkl" w:cs="Bradley Hand ITC"/>
                          <w:bCs/>
                          <w:color w:val="FF0000"/>
                          <w:sz w:val="20"/>
                          <w:szCs w:val="20"/>
                        </w:rPr>
                        <w:t>Book votes/Story votes</w:t>
                      </w:r>
                    </w:p>
                    <w:p w:rsidR="00F94B98" w:rsidRPr="00F94B98" w:rsidRDefault="00F94B98" w:rsidP="00544BEF">
                      <w:pPr>
                        <w:contextualSpacing/>
                        <w:rPr>
                          <w:rFonts w:ascii="Twinkl" w:hAnsi="Twinkl"/>
                          <w:sz w:val="18"/>
                          <w:szCs w:val="18"/>
                        </w:rPr>
                      </w:pPr>
                      <w:r>
                        <w:rPr>
                          <w:rFonts w:ascii="Twinkl" w:eastAsia="Bradley Hand ITC" w:hAnsi="Twinkl" w:cs="Bradley Hand ITC"/>
                          <w:bCs/>
                          <w:sz w:val="20"/>
                          <w:szCs w:val="20"/>
                        </w:rPr>
                        <w:t xml:space="preserve">-To share roles and compromise when </w:t>
                      </w:r>
                      <w:r w:rsidR="006236CE">
                        <w:rPr>
                          <w:rFonts w:ascii="Twinkl" w:eastAsia="Bradley Hand ITC" w:hAnsi="Twinkl" w:cs="Bradley Hand ITC"/>
                          <w:bCs/>
                          <w:sz w:val="20"/>
                          <w:szCs w:val="20"/>
                        </w:rPr>
                        <w:t>acting out stories through role</w:t>
                      </w:r>
                      <w:r>
                        <w:rPr>
                          <w:rFonts w:ascii="Twinkl" w:eastAsia="Bradley Hand ITC" w:hAnsi="Twinkl" w:cs="Bradley Hand ITC"/>
                          <w:bCs/>
                          <w:sz w:val="20"/>
                          <w:szCs w:val="20"/>
                        </w:rPr>
                        <w:t>play.</w:t>
                      </w:r>
                    </w:p>
                    <w:p w:rsidR="001229C3" w:rsidRDefault="001229C3" w:rsidP="006960DA">
                      <w:pPr>
                        <w:contextualSpacing/>
                        <w:rPr>
                          <w:rFonts w:ascii="Tw Cen MT" w:eastAsia="Times New Roman" w:hAnsi="Tw Cen MT" w:cs="Arial"/>
                          <w:sz w:val="20"/>
                          <w:szCs w:val="20"/>
                          <w:lang w:eastAsia="en-GB"/>
                        </w:rPr>
                      </w:pPr>
                    </w:p>
                    <w:p w:rsidR="00C357D8" w:rsidRPr="00C91D54" w:rsidRDefault="00C357D8" w:rsidP="001229C3">
                      <w:pPr>
                        <w:contextualSpacing/>
                        <w:rPr>
                          <w:rFonts w:ascii="Tw Cen MT" w:eastAsia="Times New Roman" w:hAnsi="Tw Cen MT" w:cs="Arial"/>
                          <w:sz w:val="20"/>
                          <w:szCs w:val="20"/>
                          <w:lang w:eastAsia="en-GB"/>
                        </w:rPr>
                      </w:pPr>
                    </w:p>
                    <w:p w:rsidR="00A867ED" w:rsidRDefault="00A867ED"/>
                  </w:txbxContent>
                </v:textbox>
              </v:shape>
            </w:pict>
          </mc:Fallback>
        </mc:AlternateContent>
      </w:r>
    </w:p>
    <w:p w:rsidR="00BE12A1" w:rsidRPr="00BE12A1" w:rsidRDefault="00BE12A1" w:rsidP="00BE12A1"/>
    <w:p w:rsidR="00BE12A1" w:rsidRPr="00BE12A1" w:rsidRDefault="00BE12A1" w:rsidP="00BE12A1"/>
    <w:p w:rsidR="00BE12A1" w:rsidRPr="00BE12A1" w:rsidRDefault="00BE12A1" w:rsidP="00BE12A1"/>
    <w:p w:rsidR="00BE12A1" w:rsidRPr="00BE12A1" w:rsidRDefault="00BE12A1" w:rsidP="00BE12A1"/>
    <w:p w:rsidR="00BE12A1" w:rsidRPr="00BE12A1" w:rsidRDefault="00BE12A1" w:rsidP="00BE12A1"/>
    <w:p w:rsidR="00BE12A1" w:rsidRPr="00BE12A1" w:rsidRDefault="00BE12A1" w:rsidP="00BE12A1"/>
    <w:p w:rsidR="00BE12A1" w:rsidRPr="00BE12A1" w:rsidRDefault="00BE12A1" w:rsidP="00BE12A1"/>
    <w:p w:rsidR="00BE12A1" w:rsidRPr="00BE12A1" w:rsidRDefault="00BE12A1" w:rsidP="00BE12A1"/>
    <w:p w:rsidR="00BE12A1" w:rsidRPr="00BE12A1" w:rsidRDefault="005B0D92" w:rsidP="00BE12A1">
      <w:r>
        <w:rPr>
          <w:noProof/>
          <w:lang w:eastAsia="en-GB"/>
        </w:rPr>
        <mc:AlternateContent>
          <mc:Choice Requires="wps">
            <w:drawing>
              <wp:anchor distT="0" distB="0" distL="114300" distR="114300" simplePos="0" relativeHeight="251659264" behindDoc="0" locked="0" layoutInCell="1" allowOverlap="1" wp14:anchorId="23231B7C" wp14:editId="14E217AD">
                <wp:simplePos x="0" y="0"/>
                <wp:positionH relativeFrom="column">
                  <wp:posOffset>4702629</wp:posOffset>
                </wp:positionH>
                <wp:positionV relativeFrom="paragraph">
                  <wp:posOffset>172720</wp:posOffset>
                </wp:positionV>
                <wp:extent cx="4011633" cy="2602675"/>
                <wp:effectExtent l="0" t="0" r="27305" b="26670"/>
                <wp:wrapNone/>
                <wp:docPr id="3" name="Text Box 3"/>
                <wp:cNvGraphicFramePr/>
                <a:graphic xmlns:a="http://schemas.openxmlformats.org/drawingml/2006/main">
                  <a:graphicData uri="http://schemas.microsoft.com/office/word/2010/wordprocessingShape">
                    <wps:wsp>
                      <wps:cNvSpPr txBox="1"/>
                      <wps:spPr>
                        <a:xfrm>
                          <a:off x="0" y="0"/>
                          <a:ext cx="4011633" cy="2602675"/>
                        </a:xfrm>
                        <a:prstGeom prst="rect">
                          <a:avLst/>
                        </a:prstGeom>
                        <a:solidFill>
                          <a:schemeClr val="lt1"/>
                        </a:solidFill>
                        <a:ln w="6350">
                          <a:solidFill>
                            <a:prstClr val="black"/>
                          </a:solidFill>
                        </a:ln>
                      </wps:spPr>
                      <wps:txbx>
                        <w:txbxContent>
                          <w:p w:rsidR="004B485B" w:rsidRPr="004B485B" w:rsidRDefault="004B485B" w:rsidP="004B485B">
                            <w:pPr>
                              <w:jc w:val="center"/>
                              <w:rPr>
                                <w:rFonts w:ascii="Twinkl" w:hAnsi="Twinkl"/>
                                <w:b/>
                                <w:sz w:val="32"/>
                              </w:rPr>
                            </w:pPr>
                            <w:r w:rsidRPr="004B485B">
                              <w:rPr>
                                <w:rFonts w:ascii="Twinkl" w:hAnsi="Twinkl"/>
                                <w:b/>
                                <w:sz w:val="32"/>
                              </w:rPr>
                              <w:t>Who are people who help us and what do they do?</w:t>
                            </w:r>
                          </w:p>
                          <w:p w:rsidR="004B485B" w:rsidRPr="004B485B" w:rsidRDefault="004B485B" w:rsidP="004B485B">
                            <w:pPr>
                              <w:jc w:val="center"/>
                              <w:rPr>
                                <w:rFonts w:ascii="Twinkl" w:hAnsi="Twinkl"/>
                                <w:b/>
                                <w:sz w:val="32"/>
                              </w:rPr>
                            </w:pPr>
                            <w:r w:rsidRPr="004B485B">
                              <w:rPr>
                                <w:rFonts w:ascii="Twinkl" w:hAnsi="Twinkl"/>
                                <w:noProof/>
                                <w:lang w:eastAsia="en-GB"/>
                              </w:rPr>
                              <w:drawing>
                                <wp:inline distT="0" distB="0" distL="0" distR="0">
                                  <wp:extent cx="1593080" cy="893134"/>
                                  <wp:effectExtent l="0" t="0" r="7620" b="2540"/>
                                  <wp:docPr id="2" name="Picture 2" descr="School Radio - Something to Think About, Summer 2014, People who help us...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Radio - Something to Think About, Summer 2014, People who help us...at  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818" cy="899154"/>
                                          </a:xfrm>
                                          <a:prstGeom prst="rect">
                                            <a:avLst/>
                                          </a:prstGeom>
                                          <a:noFill/>
                                          <a:ln>
                                            <a:noFill/>
                                          </a:ln>
                                        </pic:spPr>
                                      </pic:pic>
                                    </a:graphicData>
                                  </a:graphic>
                                </wp:inline>
                              </w:drawing>
                            </w:r>
                          </w:p>
                          <w:p w:rsidR="004B485B" w:rsidRPr="004B485B" w:rsidRDefault="004B485B" w:rsidP="004B485B">
                            <w:pPr>
                              <w:jc w:val="both"/>
                              <w:rPr>
                                <w:rFonts w:ascii="Twinkl" w:hAnsi="Twinkl"/>
                                <w:sz w:val="20"/>
                              </w:rPr>
                            </w:pPr>
                            <w:r w:rsidRPr="004B485B">
                              <w:rPr>
                                <w:rFonts w:ascii="Twinkl" w:hAnsi="Twinkl"/>
                                <w:sz w:val="20"/>
                              </w:rPr>
                              <w:t xml:space="preserve">Through this topic the children will learn about a range of different job roles which help people. They will learn about how these job roles help them and others and possibly find interests about these roles. The children will learn about their own health and how to take care of themselves and others. </w:t>
                            </w:r>
                          </w:p>
                          <w:p w:rsidR="00A01784" w:rsidRPr="00A13474" w:rsidRDefault="00A01784" w:rsidP="00A13474">
                            <w:pPr>
                              <w:jc w:val="both"/>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31B7C" id="Text Box 3" o:spid="_x0000_s1029" type="#_x0000_t202" style="position:absolute;margin-left:370.3pt;margin-top:13.6pt;width:315.9pt;height:20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" fillcolor="white [3201]" strokeweight=".5pt">
                <v:textbox>
                  <w:txbxContent>
                    <w:p w:rsidR="004B485B" w:rsidRPr="004B485B" w:rsidRDefault="004B485B" w:rsidP="004B485B">
                      <w:pPr>
                        <w:jc w:val="center"/>
                        <w:rPr>
                          <w:rFonts w:ascii="Twinkl" w:hAnsi="Twinkl"/>
                          <w:b/>
                          <w:sz w:val="32"/>
                        </w:rPr>
                      </w:pPr>
                      <w:r w:rsidRPr="004B485B">
                        <w:rPr>
                          <w:rFonts w:ascii="Twinkl" w:hAnsi="Twinkl"/>
                          <w:b/>
                          <w:sz w:val="32"/>
                        </w:rPr>
                        <w:t>Who are people who help us and what do they do?</w:t>
                      </w:r>
                    </w:p>
                    <w:p w:rsidR="004B485B" w:rsidRPr="004B485B" w:rsidRDefault="004B485B" w:rsidP="004B485B">
                      <w:pPr>
                        <w:jc w:val="center"/>
                        <w:rPr>
                          <w:rFonts w:ascii="Twinkl" w:hAnsi="Twinkl"/>
                          <w:b/>
                          <w:sz w:val="32"/>
                        </w:rPr>
                      </w:pPr>
                      <w:r w:rsidRPr="004B485B">
                        <w:rPr>
                          <w:rFonts w:ascii="Twinkl" w:hAnsi="Twinkl"/>
                          <w:noProof/>
                          <w:lang w:eastAsia="en-GB"/>
                        </w:rPr>
                        <w:drawing>
                          <wp:inline distT="0" distB="0" distL="0" distR="0">
                            <wp:extent cx="1593080" cy="893134"/>
                            <wp:effectExtent l="0" t="0" r="7620" b="2540"/>
                            <wp:docPr id="2" name="Picture 2" descr="School Radio - Something to Think About, Summer 2014, People who help us...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Radio - Something to Think About, Summer 2014, People who help us...at  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818" cy="899154"/>
                                    </a:xfrm>
                                    <a:prstGeom prst="rect">
                                      <a:avLst/>
                                    </a:prstGeom>
                                    <a:noFill/>
                                    <a:ln>
                                      <a:noFill/>
                                    </a:ln>
                                  </pic:spPr>
                                </pic:pic>
                              </a:graphicData>
                            </a:graphic>
                          </wp:inline>
                        </w:drawing>
                      </w:r>
                    </w:p>
                    <w:p w:rsidR="004B485B" w:rsidRPr="004B485B" w:rsidRDefault="004B485B" w:rsidP="004B485B">
                      <w:pPr>
                        <w:jc w:val="both"/>
                        <w:rPr>
                          <w:rFonts w:ascii="Twinkl" w:hAnsi="Twinkl"/>
                          <w:sz w:val="20"/>
                        </w:rPr>
                      </w:pPr>
                      <w:r w:rsidRPr="004B485B">
                        <w:rPr>
                          <w:rFonts w:ascii="Twinkl" w:hAnsi="Twinkl"/>
                          <w:sz w:val="20"/>
                        </w:rPr>
                        <w:t xml:space="preserve">Through this topic the children will learn about a range of different job roles which help people. They will learn about how these job roles help them and others and possibly find interests about these roles. The children will learn about their own health and how to take care of themselves and others. </w:t>
                      </w:r>
                    </w:p>
                    <w:p w:rsidR="00A01784" w:rsidRPr="00A13474" w:rsidRDefault="00A01784" w:rsidP="00A13474">
                      <w:pPr>
                        <w:jc w:val="both"/>
                        <w:rPr>
                          <w:sz w:val="20"/>
                        </w:rPr>
                      </w:pPr>
                    </w:p>
                  </w:txbxContent>
                </v:textbox>
              </v:shape>
            </w:pict>
          </mc:Fallback>
        </mc:AlternateContent>
      </w:r>
    </w:p>
    <w:p w:rsidR="00BE12A1" w:rsidRPr="00BE12A1" w:rsidRDefault="00BE12A1" w:rsidP="00BE12A1"/>
    <w:p w:rsidR="00BE12A1" w:rsidRPr="00BE12A1" w:rsidRDefault="003222B9" w:rsidP="00BE12A1">
      <w:r>
        <w:rPr>
          <w:noProof/>
          <w:lang w:eastAsia="en-GB"/>
        </w:rPr>
        <mc:AlternateContent>
          <mc:Choice Requires="wps">
            <w:drawing>
              <wp:anchor distT="0" distB="0" distL="114300" distR="114300" simplePos="0" relativeHeight="251668480" behindDoc="0" locked="0" layoutInCell="1" allowOverlap="1" wp14:anchorId="79249F51" wp14:editId="0D00EA14">
                <wp:simplePos x="0" y="0"/>
                <wp:positionH relativeFrom="margin">
                  <wp:posOffset>8905875</wp:posOffset>
                </wp:positionH>
                <wp:positionV relativeFrom="paragraph">
                  <wp:posOffset>172720</wp:posOffset>
                </wp:positionV>
                <wp:extent cx="4666615" cy="3105150"/>
                <wp:effectExtent l="152400" t="152400" r="172085" b="171450"/>
                <wp:wrapNone/>
                <wp:docPr id="8" name="Text Box 8"/>
                <wp:cNvGraphicFramePr/>
                <a:graphic xmlns:a="http://schemas.openxmlformats.org/drawingml/2006/main">
                  <a:graphicData uri="http://schemas.microsoft.com/office/word/2010/wordprocessingShape">
                    <wps:wsp>
                      <wps:cNvSpPr txBox="1"/>
                      <wps:spPr>
                        <a:xfrm>
                          <a:off x="0" y="0"/>
                          <a:ext cx="4666615" cy="3105150"/>
                        </a:xfrm>
                        <a:prstGeom prst="rect">
                          <a:avLst/>
                        </a:prstGeom>
                        <a:solidFill>
                          <a:schemeClr val="lt1"/>
                        </a:solidFill>
                        <a:ln w="6350">
                          <a:solidFill>
                            <a:prstClr val="black"/>
                          </a:solidFill>
                        </a:ln>
                        <a:effectLst>
                          <a:glow rad="139700">
                            <a:schemeClr val="accent2">
                              <a:satMod val="175000"/>
                              <a:alpha val="40000"/>
                            </a:schemeClr>
                          </a:glow>
                        </a:effectLst>
                      </wps:spPr>
                      <wps:txbx>
                        <w:txbxContent>
                          <w:p w:rsidR="004A43D5" w:rsidRPr="004A43D5" w:rsidRDefault="00A867ED" w:rsidP="004A43D5">
                            <w:pPr>
                              <w:rPr>
                                <w:rFonts w:ascii="Twinkl" w:hAnsi="Twinkl"/>
                                <w:szCs w:val="18"/>
                                <w:u w:val="single"/>
                              </w:rPr>
                            </w:pPr>
                            <w:r w:rsidRPr="004A43D5">
                              <w:rPr>
                                <w:rFonts w:ascii="Twinkl" w:hAnsi="Twinkl"/>
                                <w:szCs w:val="18"/>
                                <w:u w:val="single"/>
                              </w:rPr>
                              <w:t>Maths</w:t>
                            </w:r>
                            <w:r w:rsidR="003B7E41" w:rsidRPr="004A43D5">
                              <w:rPr>
                                <w:rFonts w:ascii="Twinkl" w:hAnsi="Twinkl"/>
                                <w:szCs w:val="18"/>
                              </w:rPr>
                              <w:t xml:space="preserve"> </w:t>
                            </w:r>
                            <w:r w:rsidR="00266E37">
                              <w:rPr>
                                <w:rFonts w:ascii="Twinkl" w:hAnsi="Twinkl"/>
                                <w:szCs w:val="18"/>
                              </w:rPr>
                              <w:t xml:space="preserve">- </w:t>
                            </w:r>
                            <w:r w:rsidR="003B7E41" w:rsidRPr="004A43D5">
                              <w:rPr>
                                <w:rFonts w:ascii="Twinkl" w:hAnsi="Twinkl"/>
                                <w:szCs w:val="18"/>
                                <w:u w:val="single"/>
                              </w:rPr>
                              <w:t>Number/Numerical Patterns</w:t>
                            </w:r>
                          </w:p>
                          <w:p w:rsidR="004A43D5" w:rsidRDefault="004A43D5" w:rsidP="004A43D5">
                            <w:pPr>
                              <w:rPr>
                                <w:rFonts w:ascii="Twinkl" w:eastAsia="Bradley Hand ITC" w:hAnsi="Twinkl" w:cs="Bradley Hand ITC"/>
                                <w:bCs/>
                                <w:sz w:val="18"/>
                                <w:szCs w:val="18"/>
                              </w:rPr>
                            </w:pPr>
                            <w:r w:rsidRPr="004A43D5">
                              <w:rPr>
                                <w:rFonts w:ascii="Twinkl" w:hAnsi="Twinkl"/>
                                <w:sz w:val="18"/>
                                <w:szCs w:val="18"/>
                              </w:rPr>
                              <w:t xml:space="preserve">-To learn </w:t>
                            </w:r>
                            <w:r>
                              <w:rPr>
                                <w:rFonts w:ascii="Twinkl" w:eastAsia="Bradley Hand ITC" w:hAnsi="Twinkl" w:cs="Bradley Hand ITC"/>
                                <w:bCs/>
                                <w:sz w:val="18"/>
                                <w:szCs w:val="18"/>
                              </w:rPr>
                              <w:t>n</w:t>
                            </w:r>
                            <w:r w:rsidRPr="004A43D5">
                              <w:rPr>
                                <w:rFonts w:ascii="Twinkl" w:eastAsia="Bradley Hand ITC" w:hAnsi="Twinkl" w:cs="Bradley Hand ITC"/>
                                <w:bCs/>
                                <w:sz w:val="18"/>
                                <w:szCs w:val="18"/>
                              </w:rPr>
                              <w:t>umbers 5,</w:t>
                            </w:r>
                            <w:r>
                              <w:rPr>
                                <w:rFonts w:ascii="Twinkl" w:eastAsia="Bradley Hand ITC" w:hAnsi="Twinkl" w:cs="Bradley Hand ITC"/>
                                <w:bCs/>
                                <w:sz w:val="18"/>
                                <w:szCs w:val="18"/>
                              </w:rPr>
                              <w:t xml:space="preserve"> 6, 7, </w:t>
                            </w:r>
                            <w:r w:rsidR="00794CAC">
                              <w:rPr>
                                <w:rFonts w:ascii="Twinkl" w:eastAsia="Bradley Hand ITC" w:hAnsi="Twinkl" w:cs="Bradley Hand ITC"/>
                                <w:bCs/>
                                <w:sz w:val="18"/>
                                <w:szCs w:val="18"/>
                              </w:rPr>
                              <w:t>8. To learn their value and composition.</w:t>
                            </w:r>
                          </w:p>
                          <w:p w:rsidR="00266E37" w:rsidRDefault="00E72922" w:rsidP="004A43D5">
                            <w:pPr>
                              <w:rPr>
                                <w:rFonts w:ascii="Twinkl" w:eastAsia="Bradley Hand ITC" w:hAnsi="Twinkl" w:cs="Bradley Hand ITC"/>
                                <w:bCs/>
                                <w:sz w:val="18"/>
                                <w:szCs w:val="18"/>
                              </w:rPr>
                            </w:pPr>
                            <w:r>
                              <w:rPr>
                                <w:rFonts w:ascii="Twinkl" w:eastAsia="Bradley Hand ITC" w:hAnsi="Twinkl" w:cs="Bradley Hand ITC"/>
                                <w:bCs/>
                                <w:sz w:val="18"/>
                                <w:szCs w:val="18"/>
                              </w:rPr>
                              <w:t>-To subitise to 5</w:t>
                            </w:r>
                            <w:r w:rsidR="002621FD">
                              <w:rPr>
                                <w:rFonts w:ascii="Twinkl" w:eastAsia="Bradley Hand ITC" w:hAnsi="Twinkl" w:cs="Bradley Hand ITC"/>
                                <w:bCs/>
                                <w:sz w:val="18"/>
                                <w:szCs w:val="18"/>
                              </w:rPr>
                              <w:t xml:space="preserve"> through number sense games.</w:t>
                            </w:r>
                          </w:p>
                          <w:p w:rsidR="00794CAC" w:rsidRPr="004A43D5" w:rsidRDefault="00794CAC" w:rsidP="004A43D5">
                            <w:pPr>
                              <w:rPr>
                                <w:rFonts w:ascii="Twinkl" w:hAnsi="Twinkl"/>
                                <w:sz w:val="18"/>
                                <w:szCs w:val="18"/>
                                <w:u w:val="single"/>
                              </w:rPr>
                            </w:pPr>
                            <w:r>
                              <w:rPr>
                                <w:rFonts w:ascii="Twinkl" w:eastAsia="Bradley Hand ITC" w:hAnsi="Twinkl" w:cs="Bradley Hand ITC"/>
                                <w:bCs/>
                                <w:sz w:val="18"/>
                                <w:szCs w:val="18"/>
                              </w:rPr>
                              <w:t>-To understand what equal means and compare amounts.</w:t>
                            </w:r>
                          </w:p>
                          <w:p w:rsidR="008F268A" w:rsidRDefault="004A43D5" w:rsidP="004A43D5">
                            <w:pPr>
                              <w:spacing w:after="200" w:line="276" w:lineRule="auto"/>
                              <w:rPr>
                                <w:rFonts w:ascii="Twinkl" w:eastAsia="Bradley Hand ITC" w:hAnsi="Twinkl" w:cs="Bradley Hand ITC"/>
                                <w:bCs/>
                                <w:sz w:val="18"/>
                                <w:szCs w:val="20"/>
                              </w:rPr>
                            </w:pPr>
                            <w:r>
                              <w:rPr>
                                <w:rFonts w:ascii="Twinkl" w:eastAsia="Bradley Hand ITC" w:hAnsi="Twinkl" w:cs="Bradley Hand ITC"/>
                                <w:bCs/>
                                <w:sz w:val="18"/>
                                <w:szCs w:val="20"/>
                              </w:rPr>
                              <w:t>-</w:t>
                            </w:r>
                            <w:r w:rsidRPr="004A43D5">
                              <w:rPr>
                                <w:rFonts w:ascii="Twinkl" w:eastAsia="Bradley Hand ITC" w:hAnsi="Twinkl" w:cs="Bradley Hand ITC"/>
                                <w:bCs/>
                                <w:sz w:val="18"/>
                                <w:szCs w:val="20"/>
                              </w:rPr>
                              <w:t>To be able to match amounts and compare using mathematical language (counters, dice, Numicon, dominoes, fingers, money numerals, irregular arrangements)</w:t>
                            </w:r>
                          </w:p>
                          <w:p w:rsidR="004A43D5" w:rsidRPr="004A43D5" w:rsidRDefault="004A43D5" w:rsidP="004A43D5">
                            <w:pPr>
                              <w:spacing w:after="200" w:line="276" w:lineRule="auto"/>
                              <w:rPr>
                                <w:rFonts w:ascii="Twinkl" w:eastAsia="Bradley Hand ITC" w:hAnsi="Twinkl" w:cs="Bradley Hand ITC"/>
                                <w:bCs/>
                                <w:sz w:val="18"/>
                                <w:szCs w:val="20"/>
                              </w:rPr>
                            </w:pPr>
                            <w:r>
                              <w:rPr>
                                <w:rFonts w:ascii="Twinkl" w:eastAsia="Bradley Hand ITC" w:hAnsi="Twinkl" w:cs="Bradley Hand ITC"/>
                                <w:bCs/>
                                <w:sz w:val="18"/>
                                <w:szCs w:val="20"/>
                              </w:rPr>
                              <w:t>-</w:t>
                            </w:r>
                            <w:r w:rsidRPr="004A43D5">
                              <w:rPr>
                                <w:rFonts w:ascii="Twinkl" w:eastAsia="Bradley Hand ITC" w:hAnsi="Twinkl" w:cs="Bradley Hand ITC"/>
                                <w:bCs/>
                                <w:sz w:val="18"/>
                                <w:szCs w:val="20"/>
                              </w:rPr>
                              <w:t>To be able to order numbers and say what is one more or one less</w:t>
                            </w:r>
                            <w:r w:rsidR="008F268A">
                              <w:rPr>
                                <w:rFonts w:ascii="Twinkl" w:eastAsia="Bradley Hand ITC" w:hAnsi="Twinkl" w:cs="Bradley Hand ITC"/>
                                <w:bCs/>
                                <w:sz w:val="18"/>
                                <w:szCs w:val="20"/>
                              </w:rPr>
                              <w:t>.</w:t>
                            </w:r>
                          </w:p>
                          <w:p w:rsidR="004A43D5" w:rsidRPr="004A43D5" w:rsidRDefault="004A43D5" w:rsidP="004A43D5">
                            <w:pPr>
                              <w:spacing w:after="200" w:line="276" w:lineRule="auto"/>
                              <w:rPr>
                                <w:rFonts w:ascii="Twinkl" w:eastAsia="Bradley Hand ITC" w:hAnsi="Twinkl" w:cs="Bradley Hand ITC"/>
                                <w:bCs/>
                                <w:sz w:val="18"/>
                                <w:szCs w:val="20"/>
                              </w:rPr>
                            </w:pPr>
                            <w:r>
                              <w:rPr>
                                <w:rFonts w:ascii="Twinkl" w:eastAsia="Bradley Hand ITC" w:hAnsi="Twinkl" w:cs="Bradley Hand ITC"/>
                                <w:bCs/>
                                <w:sz w:val="18"/>
                                <w:szCs w:val="20"/>
                              </w:rPr>
                              <w:t>-</w:t>
                            </w:r>
                            <w:r w:rsidRPr="004A43D5">
                              <w:rPr>
                                <w:rFonts w:ascii="Twinkl" w:eastAsia="Bradley Hand ITC" w:hAnsi="Twinkl" w:cs="Bradley Hand ITC"/>
                                <w:bCs/>
                                <w:sz w:val="18"/>
                                <w:szCs w:val="20"/>
                              </w:rPr>
                              <w:t>To be able to count with one-to-one correspondence. To be able to count forwards and backwards on a number line understanding one more and one less.</w:t>
                            </w:r>
                          </w:p>
                          <w:p w:rsidR="004A43D5" w:rsidRPr="004A43D5" w:rsidRDefault="004A43D5" w:rsidP="004A43D5">
                            <w:pPr>
                              <w:spacing w:after="200" w:line="276" w:lineRule="auto"/>
                              <w:rPr>
                                <w:rFonts w:ascii="Twinkl" w:eastAsia="Bradley Hand ITC" w:hAnsi="Twinkl" w:cs="Bradley Hand ITC"/>
                                <w:bCs/>
                                <w:sz w:val="18"/>
                                <w:szCs w:val="20"/>
                              </w:rPr>
                            </w:pPr>
                            <w:r>
                              <w:rPr>
                                <w:rFonts w:ascii="Twinkl" w:eastAsia="Bradley Hand ITC" w:hAnsi="Twinkl" w:cs="Bradley Hand ITC"/>
                                <w:bCs/>
                                <w:sz w:val="18"/>
                                <w:szCs w:val="20"/>
                              </w:rPr>
                              <w:t>-To learn how to add and subtract using objects and learn the symbols such as ‘+’ ‘-‘ ‘=’.</w:t>
                            </w:r>
                          </w:p>
                          <w:p w:rsidR="008F268A" w:rsidRDefault="00266E37" w:rsidP="004A43D5">
                            <w:pPr>
                              <w:spacing w:after="200" w:line="276" w:lineRule="auto"/>
                              <w:rPr>
                                <w:rFonts w:ascii="Twinkl" w:eastAsia="Bradley Hand ITC" w:hAnsi="Twinkl" w:cs="Bradley Hand ITC"/>
                                <w:bCs/>
                                <w:sz w:val="18"/>
                                <w:szCs w:val="20"/>
                              </w:rPr>
                            </w:pPr>
                            <w:r w:rsidRPr="0022199C">
                              <w:rPr>
                                <w:rFonts w:ascii="Twinkl" w:eastAsia="Bradley Hand ITC" w:hAnsi="Twinkl" w:cs="Bradley Hand ITC"/>
                                <w:bCs/>
                                <w:sz w:val="18"/>
                                <w:szCs w:val="20"/>
                              </w:rPr>
                              <w:t>-</w:t>
                            </w:r>
                            <w:r w:rsidR="004A43D5" w:rsidRPr="0022199C">
                              <w:rPr>
                                <w:rFonts w:ascii="Twinkl" w:eastAsia="Bradley Hand ITC" w:hAnsi="Twinkl" w:cs="Bradley Hand ITC"/>
                                <w:bCs/>
                                <w:sz w:val="18"/>
                                <w:szCs w:val="20"/>
                              </w:rPr>
                              <w:t xml:space="preserve">To </w:t>
                            </w:r>
                            <w:r w:rsidR="00794CAC" w:rsidRPr="0022199C">
                              <w:rPr>
                                <w:rFonts w:ascii="Twinkl" w:eastAsia="Bradley Hand ITC" w:hAnsi="Twinkl" w:cs="Bradley Hand ITC"/>
                                <w:bCs/>
                                <w:sz w:val="18"/>
                                <w:szCs w:val="20"/>
                              </w:rPr>
                              <w:t>l</w:t>
                            </w:r>
                            <w:r w:rsidR="008F268A" w:rsidRPr="0022199C">
                              <w:rPr>
                                <w:rFonts w:ascii="Twinkl" w:eastAsia="Bradley Hand ITC" w:hAnsi="Twinkl" w:cs="Bradley Hand ITC"/>
                                <w:bCs/>
                                <w:sz w:val="18"/>
                                <w:szCs w:val="20"/>
                              </w:rPr>
                              <w:t xml:space="preserve">earn about measures </w:t>
                            </w:r>
                            <w:r w:rsidR="00A333CF">
                              <w:rPr>
                                <w:rFonts w:ascii="Twinkl" w:eastAsia="Bradley Hand ITC" w:hAnsi="Twinkl" w:cs="Bradley Hand ITC"/>
                                <w:bCs/>
                                <w:sz w:val="18"/>
                                <w:szCs w:val="20"/>
                              </w:rPr>
                              <w:t xml:space="preserve">of </w:t>
                            </w:r>
                            <w:r w:rsidR="008F268A" w:rsidRPr="0022199C">
                              <w:rPr>
                                <w:rFonts w:ascii="Twinkl" w:eastAsia="Bradley Hand ITC" w:hAnsi="Twinkl" w:cs="Bradley Hand ITC"/>
                                <w:bCs/>
                                <w:sz w:val="18"/>
                                <w:szCs w:val="20"/>
                              </w:rPr>
                              <w:t xml:space="preserve">capacity. </w:t>
                            </w:r>
                          </w:p>
                          <w:p w:rsidR="00A333CF" w:rsidRPr="0022199C" w:rsidRDefault="00A333CF" w:rsidP="004A43D5">
                            <w:pPr>
                              <w:spacing w:after="200" w:line="276" w:lineRule="auto"/>
                              <w:rPr>
                                <w:rFonts w:ascii="Twinkl" w:eastAsia="Bradley Hand ITC" w:hAnsi="Twinkl" w:cs="Bradley Hand ITC"/>
                                <w:bCs/>
                                <w:sz w:val="18"/>
                                <w:szCs w:val="20"/>
                              </w:rPr>
                            </w:pPr>
                            <w:r>
                              <w:rPr>
                                <w:rFonts w:ascii="Twinkl" w:eastAsia="Bradley Hand ITC" w:hAnsi="Twinkl" w:cs="Bradley Hand ITC"/>
                                <w:bCs/>
                                <w:sz w:val="18"/>
                                <w:szCs w:val="20"/>
                              </w:rPr>
                              <w:t>-To learn about equal/unequal amounts and making comparisons.</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49F51" id="_x0000_t202" coordsize="21600,21600" o:spt="202" path="m,l,21600r21600,l21600,xe">
                <v:stroke joinstyle="miter"/>
                <v:path gradientshapeok="t" o:connecttype="rect"/>
              </v:shapetype>
              <v:shape id="Text Box 8" o:spid="_x0000_s1030" type="#_x0000_t202" style="position:absolute;margin-left:701.25pt;margin-top:13.6pt;width:367.45pt;height:24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" fillcolor="white [3201]" strokeweight=".5pt">
                <v:textbox>
                  <w:txbxContent>
                    <w:p w:rsidR="004A43D5" w:rsidRPr="004A43D5" w:rsidRDefault="00A867ED" w:rsidP="004A43D5">
                      <w:pPr>
                        <w:rPr>
                          <w:rFonts w:ascii="Twinkl" w:hAnsi="Twinkl"/>
                          <w:szCs w:val="18"/>
                          <w:u w:val="single"/>
                        </w:rPr>
                      </w:pPr>
                      <w:r w:rsidRPr="004A43D5">
                        <w:rPr>
                          <w:rFonts w:ascii="Twinkl" w:hAnsi="Twinkl"/>
                          <w:szCs w:val="18"/>
                          <w:u w:val="single"/>
                        </w:rPr>
                        <w:t>Maths</w:t>
                      </w:r>
                      <w:r w:rsidR="003B7E41" w:rsidRPr="004A43D5">
                        <w:rPr>
                          <w:rFonts w:ascii="Twinkl" w:hAnsi="Twinkl"/>
                          <w:szCs w:val="18"/>
                        </w:rPr>
                        <w:t xml:space="preserve"> </w:t>
                      </w:r>
                      <w:r w:rsidR="00266E37">
                        <w:rPr>
                          <w:rFonts w:ascii="Twinkl" w:hAnsi="Twinkl"/>
                          <w:szCs w:val="18"/>
                        </w:rPr>
                        <w:t xml:space="preserve">- </w:t>
                      </w:r>
                      <w:r w:rsidR="003B7E41" w:rsidRPr="004A43D5">
                        <w:rPr>
                          <w:rFonts w:ascii="Twinkl" w:hAnsi="Twinkl"/>
                          <w:szCs w:val="18"/>
                          <w:u w:val="single"/>
                        </w:rPr>
                        <w:t>Number/Numerical Patterns</w:t>
                      </w:r>
                    </w:p>
                    <w:p w:rsidR="004A43D5" w:rsidRDefault="004A43D5" w:rsidP="004A43D5">
                      <w:pPr>
                        <w:rPr>
                          <w:rFonts w:ascii="Twinkl" w:eastAsia="Bradley Hand ITC" w:hAnsi="Twinkl" w:cs="Bradley Hand ITC"/>
                          <w:bCs/>
                          <w:sz w:val="18"/>
                          <w:szCs w:val="18"/>
                        </w:rPr>
                      </w:pPr>
                      <w:r w:rsidRPr="004A43D5">
                        <w:rPr>
                          <w:rFonts w:ascii="Twinkl" w:hAnsi="Twinkl"/>
                          <w:sz w:val="18"/>
                          <w:szCs w:val="18"/>
                        </w:rPr>
                        <w:t xml:space="preserve">-To learn </w:t>
                      </w:r>
                      <w:r>
                        <w:rPr>
                          <w:rFonts w:ascii="Twinkl" w:eastAsia="Bradley Hand ITC" w:hAnsi="Twinkl" w:cs="Bradley Hand ITC"/>
                          <w:bCs/>
                          <w:sz w:val="18"/>
                          <w:szCs w:val="18"/>
                        </w:rPr>
                        <w:t>n</w:t>
                      </w:r>
                      <w:r w:rsidRPr="004A43D5">
                        <w:rPr>
                          <w:rFonts w:ascii="Twinkl" w:eastAsia="Bradley Hand ITC" w:hAnsi="Twinkl" w:cs="Bradley Hand ITC"/>
                          <w:bCs/>
                          <w:sz w:val="18"/>
                          <w:szCs w:val="18"/>
                        </w:rPr>
                        <w:t>umbers 5,</w:t>
                      </w:r>
                      <w:r>
                        <w:rPr>
                          <w:rFonts w:ascii="Twinkl" w:eastAsia="Bradley Hand ITC" w:hAnsi="Twinkl" w:cs="Bradley Hand ITC"/>
                          <w:bCs/>
                          <w:sz w:val="18"/>
                          <w:szCs w:val="18"/>
                        </w:rPr>
                        <w:t xml:space="preserve"> 6, 7, </w:t>
                      </w:r>
                      <w:r w:rsidR="00794CAC">
                        <w:rPr>
                          <w:rFonts w:ascii="Twinkl" w:eastAsia="Bradley Hand ITC" w:hAnsi="Twinkl" w:cs="Bradley Hand ITC"/>
                          <w:bCs/>
                          <w:sz w:val="18"/>
                          <w:szCs w:val="18"/>
                        </w:rPr>
                        <w:t>8. To learn their value and composition.</w:t>
                      </w:r>
                    </w:p>
                    <w:p w:rsidR="00266E37" w:rsidRDefault="00E72922" w:rsidP="004A43D5">
                      <w:pPr>
                        <w:rPr>
                          <w:rFonts w:ascii="Twinkl" w:eastAsia="Bradley Hand ITC" w:hAnsi="Twinkl" w:cs="Bradley Hand ITC"/>
                          <w:bCs/>
                          <w:sz w:val="18"/>
                          <w:szCs w:val="18"/>
                        </w:rPr>
                      </w:pPr>
                      <w:r>
                        <w:rPr>
                          <w:rFonts w:ascii="Twinkl" w:eastAsia="Bradley Hand ITC" w:hAnsi="Twinkl" w:cs="Bradley Hand ITC"/>
                          <w:bCs/>
                          <w:sz w:val="18"/>
                          <w:szCs w:val="18"/>
                        </w:rPr>
                        <w:t>-To subitise to 5</w:t>
                      </w:r>
                      <w:r w:rsidR="002621FD">
                        <w:rPr>
                          <w:rFonts w:ascii="Twinkl" w:eastAsia="Bradley Hand ITC" w:hAnsi="Twinkl" w:cs="Bradley Hand ITC"/>
                          <w:bCs/>
                          <w:sz w:val="18"/>
                          <w:szCs w:val="18"/>
                        </w:rPr>
                        <w:t xml:space="preserve"> through number sense games.</w:t>
                      </w:r>
                    </w:p>
                    <w:p w:rsidR="00794CAC" w:rsidRPr="004A43D5" w:rsidRDefault="00794CAC" w:rsidP="004A43D5">
                      <w:pPr>
                        <w:rPr>
                          <w:rFonts w:ascii="Twinkl" w:hAnsi="Twinkl"/>
                          <w:sz w:val="18"/>
                          <w:szCs w:val="18"/>
                          <w:u w:val="single"/>
                        </w:rPr>
                      </w:pPr>
                      <w:r>
                        <w:rPr>
                          <w:rFonts w:ascii="Twinkl" w:eastAsia="Bradley Hand ITC" w:hAnsi="Twinkl" w:cs="Bradley Hand ITC"/>
                          <w:bCs/>
                          <w:sz w:val="18"/>
                          <w:szCs w:val="18"/>
                        </w:rPr>
                        <w:t>-To understand what equal means and compare amounts.</w:t>
                      </w:r>
                    </w:p>
                    <w:p w:rsidR="008F268A" w:rsidRDefault="004A43D5" w:rsidP="004A43D5">
                      <w:pPr>
                        <w:spacing w:after="200" w:line="276" w:lineRule="auto"/>
                        <w:rPr>
                          <w:rFonts w:ascii="Twinkl" w:eastAsia="Bradley Hand ITC" w:hAnsi="Twinkl" w:cs="Bradley Hand ITC"/>
                          <w:bCs/>
                          <w:sz w:val="18"/>
                          <w:szCs w:val="20"/>
                        </w:rPr>
                      </w:pPr>
                      <w:r>
                        <w:rPr>
                          <w:rFonts w:ascii="Twinkl" w:eastAsia="Bradley Hand ITC" w:hAnsi="Twinkl" w:cs="Bradley Hand ITC"/>
                          <w:bCs/>
                          <w:sz w:val="18"/>
                          <w:szCs w:val="20"/>
                        </w:rPr>
                        <w:t>-</w:t>
                      </w:r>
                      <w:r w:rsidRPr="004A43D5">
                        <w:rPr>
                          <w:rFonts w:ascii="Twinkl" w:eastAsia="Bradley Hand ITC" w:hAnsi="Twinkl" w:cs="Bradley Hand ITC"/>
                          <w:bCs/>
                          <w:sz w:val="18"/>
                          <w:szCs w:val="20"/>
                        </w:rPr>
                        <w:t>To be able to match amounts and compare using mathematical language (counters, dice, Numicon, dominoes, fingers, money numerals, irregular arrangements)</w:t>
                      </w:r>
                    </w:p>
                    <w:p w:rsidR="004A43D5" w:rsidRPr="004A43D5" w:rsidRDefault="004A43D5" w:rsidP="004A43D5">
                      <w:pPr>
                        <w:spacing w:after="200" w:line="276" w:lineRule="auto"/>
                        <w:rPr>
                          <w:rFonts w:ascii="Twinkl" w:eastAsia="Bradley Hand ITC" w:hAnsi="Twinkl" w:cs="Bradley Hand ITC"/>
                          <w:bCs/>
                          <w:sz w:val="18"/>
                          <w:szCs w:val="20"/>
                        </w:rPr>
                      </w:pPr>
                      <w:r>
                        <w:rPr>
                          <w:rFonts w:ascii="Twinkl" w:eastAsia="Bradley Hand ITC" w:hAnsi="Twinkl" w:cs="Bradley Hand ITC"/>
                          <w:bCs/>
                          <w:sz w:val="18"/>
                          <w:szCs w:val="20"/>
                        </w:rPr>
                        <w:t>-</w:t>
                      </w:r>
                      <w:r w:rsidRPr="004A43D5">
                        <w:rPr>
                          <w:rFonts w:ascii="Twinkl" w:eastAsia="Bradley Hand ITC" w:hAnsi="Twinkl" w:cs="Bradley Hand ITC"/>
                          <w:bCs/>
                          <w:sz w:val="18"/>
                          <w:szCs w:val="20"/>
                        </w:rPr>
                        <w:t>To be able to order numbers and say what is one more or one less</w:t>
                      </w:r>
                      <w:r w:rsidR="008F268A">
                        <w:rPr>
                          <w:rFonts w:ascii="Twinkl" w:eastAsia="Bradley Hand ITC" w:hAnsi="Twinkl" w:cs="Bradley Hand ITC"/>
                          <w:bCs/>
                          <w:sz w:val="18"/>
                          <w:szCs w:val="20"/>
                        </w:rPr>
                        <w:t>.</w:t>
                      </w:r>
                    </w:p>
                    <w:p w:rsidR="004A43D5" w:rsidRPr="004A43D5" w:rsidRDefault="004A43D5" w:rsidP="004A43D5">
                      <w:pPr>
                        <w:spacing w:after="200" w:line="276" w:lineRule="auto"/>
                        <w:rPr>
                          <w:rFonts w:ascii="Twinkl" w:eastAsia="Bradley Hand ITC" w:hAnsi="Twinkl" w:cs="Bradley Hand ITC"/>
                          <w:bCs/>
                          <w:sz w:val="18"/>
                          <w:szCs w:val="20"/>
                        </w:rPr>
                      </w:pPr>
                      <w:r>
                        <w:rPr>
                          <w:rFonts w:ascii="Twinkl" w:eastAsia="Bradley Hand ITC" w:hAnsi="Twinkl" w:cs="Bradley Hand ITC"/>
                          <w:bCs/>
                          <w:sz w:val="18"/>
                          <w:szCs w:val="20"/>
                        </w:rPr>
                        <w:t>-</w:t>
                      </w:r>
                      <w:r w:rsidRPr="004A43D5">
                        <w:rPr>
                          <w:rFonts w:ascii="Twinkl" w:eastAsia="Bradley Hand ITC" w:hAnsi="Twinkl" w:cs="Bradley Hand ITC"/>
                          <w:bCs/>
                          <w:sz w:val="18"/>
                          <w:szCs w:val="20"/>
                        </w:rPr>
                        <w:t>To be able to count with one-to-one correspondence. To be able to count forwards and backwards on a number line understanding one more and one less.</w:t>
                      </w:r>
                    </w:p>
                    <w:p w:rsidR="004A43D5" w:rsidRPr="004A43D5" w:rsidRDefault="004A43D5" w:rsidP="004A43D5">
                      <w:pPr>
                        <w:spacing w:after="200" w:line="276" w:lineRule="auto"/>
                        <w:rPr>
                          <w:rFonts w:ascii="Twinkl" w:eastAsia="Bradley Hand ITC" w:hAnsi="Twinkl" w:cs="Bradley Hand ITC"/>
                          <w:bCs/>
                          <w:sz w:val="18"/>
                          <w:szCs w:val="20"/>
                        </w:rPr>
                      </w:pPr>
                      <w:r>
                        <w:rPr>
                          <w:rFonts w:ascii="Twinkl" w:eastAsia="Bradley Hand ITC" w:hAnsi="Twinkl" w:cs="Bradley Hand ITC"/>
                          <w:bCs/>
                          <w:sz w:val="18"/>
                          <w:szCs w:val="20"/>
                        </w:rPr>
                        <w:t>-To learn how to add and subtract using objects and learn the symbols such as ‘+’ ‘-‘ ‘=’.</w:t>
                      </w:r>
                    </w:p>
                    <w:p w:rsidR="008F268A" w:rsidRDefault="00266E37" w:rsidP="004A43D5">
                      <w:pPr>
                        <w:spacing w:after="200" w:line="276" w:lineRule="auto"/>
                        <w:rPr>
                          <w:rFonts w:ascii="Twinkl" w:eastAsia="Bradley Hand ITC" w:hAnsi="Twinkl" w:cs="Bradley Hand ITC"/>
                          <w:bCs/>
                          <w:sz w:val="18"/>
                          <w:szCs w:val="20"/>
                        </w:rPr>
                      </w:pPr>
                      <w:r w:rsidRPr="0022199C">
                        <w:rPr>
                          <w:rFonts w:ascii="Twinkl" w:eastAsia="Bradley Hand ITC" w:hAnsi="Twinkl" w:cs="Bradley Hand ITC"/>
                          <w:bCs/>
                          <w:sz w:val="18"/>
                          <w:szCs w:val="20"/>
                        </w:rPr>
                        <w:t>-</w:t>
                      </w:r>
                      <w:r w:rsidR="004A43D5" w:rsidRPr="0022199C">
                        <w:rPr>
                          <w:rFonts w:ascii="Twinkl" w:eastAsia="Bradley Hand ITC" w:hAnsi="Twinkl" w:cs="Bradley Hand ITC"/>
                          <w:bCs/>
                          <w:sz w:val="18"/>
                          <w:szCs w:val="20"/>
                        </w:rPr>
                        <w:t xml:space="preserve">To </w:t>
                      </w:r>
                      <w:r w:rsidR="00794CAC" w:rsidRPr="0022199C">
                        <w:rPr>
                          <w:rFonts w:ascii="Twinkl" w:eastAsia="Bradley Hand ITC" w:hAnsi="Twinkl" w:cs="Bradley Hand ITC"/>
                          <w:bCs/>
                          <w:sz w:val="18"/>
                          <w:szCs w:val="20"/>
                        </w:rPr>
                        <w:t>l</w:t>
                      </w:r>
                      <w:r w:rsidR="008F268A" w:rsidRPr="0022199C">
                        <w:rPr>
                          <w:rFonts w:ascii="Twinkl" w:eastAsia="Bradley Hand ITC" w:hAnsi="Twinkl" w:cs="Bradley Hand ITC"/>
                          <w:bCs/>
                          <w:sz w:val="18"/>
                          <w:szCs w:val="20"/>
                        </w:rPr>
                        <w:t xml:space="preserve">earn about measures </w:t>
                      </w:r>
                      <w:r w:rsidR="00A333CF">
                        <w:rPr>
                          <w:rFonts w:ascii="Twinkl" w:eastAsia="Bradley Hand ITC" w:hAnsi="Twinkl" w:cs="Bradley Hand ITC"/>
                          <w:bCs/>
                          <w:sz w:val="18"/>
                          <w:szCs w:val="20"/>
                        </w:rPr>
                        <w:t xml:space="preserve">of </w:t>
                      </w:r>
                      <w:r w:rsidR="008F268A" w:rsidRPr="0022199C">
                        <w:rPr>
                          <w:rFonts w:ascii="Twinkl" w:eastAsia="Bradley Hand ITC" w:hAnsi="Twinkl" w:cs="Bradley Hand ITC"/>
                          <w:bCs/>
                          <w:sz w:val="18"/>
                          <w:szCs w:val="20"/>
                        </w:rPr>
                        <w:t xml:space="preserve">capacity. </w:t>
                      </w:r>
                    </w:p>
                    <w:p w:rsidR="00A333CF" w:rsidRPr="0022199C" w:rsidRDefault="00A333CF" w:rsidP="004A43D5">
                      <w:pPr>
                        <w:spacing w:after="200" w:line="276" w:lineRule="auto"/>
                        <w:rPr>
                          <w:rFonts w:ascii="Twinkl" w:eastAsia="Bradley Hand ITC" w:hAnsi="Twinkl" w:cs="Bradley Hand ITC"/>
                          <w:bCs/>
                          <w:sz w:val="18"/>
                          <w:szCs w:val="20"/>
                        </w:rPr>
                      </w:pPr>
                      <w:r>
                        <w:rPr>
                          <w:rFonts w:ascii="Twinkl" w:eastAsia="Bradley Hand ITC" w:hAnsi="Twinkl" w:cs="Bradley Hand ITC"/>
                          <w:bCs/>
                          <w:sz w:val="18"/>
                          <w:szCs w:val="20"/>
                        </w:rPr>
                        <w:t>-To learn about equal/unequal amounts and making comparisons.</w:t>
                      </w:r>
                      <w:bookmarkStart w:id="1" w:name="_GoBack"/>
                      <w:bookmarkEnd w:id="1"/>
                    </w:p>
                  </w:txbxContent>
                </v:textbox>
                <w10:wrap anchorx="margin"/>
              </v:shape>
            </w:pict>
          </mc:Fallback>
        </mc:AlternateContent>
      </w:r>
    </w:p>
    <w:p w:rsidR="00BE12A1" w:rsidRPr="00BE12A1" w:rsidRDefault="00BE12A1" w:rsidP="00BE12A1"/>
    <w:p w:rsidR="00BE12A1" w:rsidRPr="00BE12A1" w:rsidRDefault="00BE12A1" w:rsidP="00BE12A1"/>
    <w:p w:rsidR="00BE12A1" w:rsidRPr="00BE12A1" w:rsidRDefault="00A74278" w:rsidP="00BE12A1">
      <w:r>
        <w:rPr>
          <w:noProof/>
          <w:lang w:eastAsia="en-GB"/>
        </w:rPr>
        <mc:AlternateContent>
          <mc:Choice Requires="wps">
            <w:drawing>
              <wp:anchor distT="0" distB="0" distL="114300" distR="114300" simplePos="0" relativeHeight="251676672" behindDoc="0" locked="0" layoutInCell="1" allowOverlap="1" wp14:anchorId="73ADE14D" wp14:editId="70A94E37">
                <wp:simplePos x="0" y="0"/>
                <wp:positionH relativeFrom="margin">
                  <wp:posOffset>-600075</wp:posOffset>
                </wp:positionH>
                <wp:positionV relativeFrom="paragraph">
                  <wp:posOffset>163830</wp:posOffset>
                </wp:positionV>
                <wp:extent cx="5118265" cy="3590925"/>
                <wp:effectExtent l="152400" t="152400" r="177800" b="180975"/>
                <wp:wrapNone/>
                <wp:docPr id="7" name="Text Box 7"/>
                <wp:cNvGraphicFramePr/>
                <a:graphic xmlns:a="http://schemas.openxmlformats.org/drawingml/2006/main">
                  <a:graphicData uri="http://schemas.microsoft.com/office/word/2010/wordprocessingShape">
                    <wps:wsp>
                      <wps:cNvSpPr txBox="1"/>
                      <wps:spPr>
                        <a:xfrm>
                          <a:off x="0" y="0"/>
                          <a:ext cx="5118265" cy="3590925"/>
                        </a:xfrm>
                        <a:prstGeom prst="rect">
                          <a:avLst/>
                        </a:prstGeom>
                        <a:solidFill>
                          <a:schemeClr val="lt1"/>
                        </a:solidFill>
                        <a:ln w="6350">
                          <a:solidFill>
                            <a:prstClr val="black"/>
                          </a:solidFill>
                        </a:ln>
                        <a:effectLst>
                          <a:glow rad="139700">
                            <a:schemeClr val="accent1">
                              <a:satMod val="175000"/>
                              <a:alpha val="40000"/>
                            </a:schemeClr>
                          </a:glow>
                        </a:effectLst>
                      </wps:spPr>
                      <wps:txbx>
                        <w:txbxContent>
                          <w:p w:rsidR="005D2E31" w:rsidRPr="009030C5" w:rsidRDefault="005D2E31" w:rsidP="005D2E31">
                            <w:pPr>
                              <w:rPr>
                                <w:rFonts w:ascii="Twinkl" w:hAnsi="Twinkl"/>
                                <w:sz w:val="24"/>
                                <w:u w:val="single"/>
                              </w:rPr>
                            </w:pPr>
                            <w:r w:rsidRPr="009030C5">
                              <w:rPr>
                                <w:rFonts w:ascii="Twinkl" w:hAnsi="Twinkl"/>
                                <w:sz w:val="24"/>
                                <w:u w:val="single"/>
                              </w:rPr>
                              <w:t>Physical Development</w:t>
                            </w:r>
                          </w:p>
                          <w:p w:rsidR="00B42F20" w:rsidRPr="009030C5" w:rsidRDefault="005D2E31" w:rsidP="005D2E31">
                            <w:pPr>
                              <w:rPr>
                                <w:rFonts w:ascii="Twinkl" w:hAnsi="Twinkl"/>
                                <w:sz w:val="20"/>
                                <w:szCs w:val="20"/>
                                <w:u w:val="single"/>
                              </w:rPr>
                            </w:pPr>
                            <w:r w:rsidRPr="009030C5">
                              <w:rPr>
                                <w:rFonts w:ascii="Twinkl" w:hAnsi="Twinkl"/>
                                <w:sz w:val="20"/>
                                <w:szCs w:val="20"/>
                                <w:u w:val="single"/>
                              </w:rPr>
                              <w:t>Gross motor skills</w:t>
                            </w:r>
                          </w:p>
                          <w:p w:rsidR="005D2E31" w:rsidRPr="009030C5" w:rsidRDefault="005D2E31" w:rsidP="005D2E31">
                            <w:pPr>
                              <w:rPr>
                                <w:rFonts w:ascii="Twinkl" w:hAnsi="Twinkl" w:cstheme="minorHAnsi"/>
                                <w:sz w:val="20"/>
                                <w:szCs w:val="20"/>
                              </w:rPr>
                            </w:pPr>
                            <w:r w:rsidRPr="009030C5">
                              <w:rPr>
                                <w:rFonts w:ascii="Twinkl" w:hAnsi="Twinkl" w:cstheme="minorHAnsi"/>
                                <w:sz w:val="20"/>
                                <w:szCs w:val="20"/>
                              </w:rPr>
                              <w:t xml:space="preserve">- Daily Yoga, Dances.  </w:t>
                            </w:r>
                          </w:p>
                          <w:p w:rsidR="002D39F9" w:rsidRPr="009030C5" w:rsidRDefault="002D39F9" w:rsidP="002D39F9">
                            <w:pPr>
                              <w:spacing w:after="0"/>
                              <w:rPr>
                                <w:rFonts w:ascii="Twinkl" w:eastAsia="Bradley Hand ITC" w:hAnsi="Twinkl" w:cs="Bradley Hand ITC"/>
                                <w:bCs/>
                                <w:sz w:val="20"/>
                                <w:szCs w:val="20"/>
                              </w:rPr>
                            </w:pPr>
                            <w:r w:rsidRPr="009030C5">
                              <w:rPr>
                                <w:rFonts w:ascii="Twinkl" w:hAnsi="Twinkl" w:cstheme="minorHAnsi"/>
                                <w:sz w:val="20"/>
                                <w:szCs w:val="20"/>
                              </w:rPr>
                              <w:t>-</w:t>
                            </w:r>
                            <w:r w:rsidRPr="009030C5">
                              <w:rPr>
                                <w:rFonts w:ascii="Twinkl" w:eastAsia="Bradley Hand ITC" w:hAnsi="Twinkl" w:cs="Bradley Hand ITC"/>
                                <w:b/>
                                <w:bCs/>
                                <w:sz w:val="20"/>
                                <w:szCs w:val="20"/>
                              </w:rPr>
                              <w:t xml:space="preserve"> </w:t>
                            </w:r>
                            <w:r w:rsidRPr="009030C5">
                              <w:rPr>
                                <w:rFonts w:ascii="Twinkl" w:eastAsia="Bradley Hand ITC" w:hAnsi="Twinkl" w:cs="Bradley Hand ITC"/>
                                <w:bCs/>
                                <w:sz w:val="20"/>
                                <w:szCs w:val="20"/>
                              </w:rPr>
                              <w:t xml:space="preserve">To </w:t>
                            </w:r>
                            <w:r w:rsidR="003855DE">
                              <w:rPr>
                                <w:rFonts w:ascii="Twinkl" w:eastAsia="Bradley Hand ITC" w:hAnsi="Twinkl" w:cs="Bradley Hand ITC"/>
                                <w:bCs/>
                                <w:sz w:val="20"/>
                                <w:szCs w:val="20"/>
                              </w:rPr>
                              <w:t>be able to de</w:t>
                            </w:r>
                            <w:r w:rsidRPr="009030C5">
                              <w:rPr>
                                <w:rFonts w:ascii="Twinkl" w:eastAsia="Bradley Hand ITC" w:hAnsi="Twinkl" w:cs="Bradley Hand ITC"/>
                                <w:bCs/>
                                <w:sz w:val="20"/>
                                <w:szCs w:val="20"/>
                              </w:rPr>
                              <w:t>velop the overall body strength, co-ordination, balance, and agility needed to engage successfully with future physical education sessions and other physical disciplines including dance, gymnastics, sport,</w:t>
                            </w:r>
                          </w:p>
                          <w:p w:rsidR="002D39F9" w:rsidRPr="009030C5" w:rsidRDefault="002D39F9" w:rsidP="002D39F9">
                            <w:pPr>
                              <w:spacing w:after="0"/>
                              <w:rPr>
                                <w:rFonts w:ascii="Twinkl" w:eastAsia="Bradley Hand ITC" w:hAnsi="Twinkl" w:cs="Bradley Hand ITC"/>
                                <w:bCs/>
                                <w:sz w:val="20"/>
                                <w:szCs w:val="20"/>
                              </w:rPr>
                            </w:pPr>
                            <w:r w:rsidRPr="009030C5">
                              <w:rPr>
                                <w:rFonts w:ascii="Twinkl" w:eastAsia="Bradley Hand ITC" w:hAnsi="Twinkl" w:cs="Bradley Hand ITC"/>
                                <w:bCs/>
                                <w:sz w:val="20"/>
                                <w:szCs w:val="20"/>
                              </w:rPr>
                              <w:t>-To be able to perform a single skills or movement with simple control.</w:t>
                            </w:r>
                          </w:p>
                          <w:p w:rsidR="004C79F7" w:rsidRPr="009030C5" w:rsidRDefault="004C79F7" w:rsidP="002D39F9">
                            <w:pPr>
                              <w:spacing w:after="0"/>
                              <w:rPr>
                                <w:rFonts w:ascii="Twinkl" w:eastAsia="Bradley Hand ITC" w:hAnsi="Twinkl" w:cs="Bradley Hand ITC"/>
                                <w:bCs/>
                                <w:sz w:val="20"/>
                                <w:szCs w:val="20"/>
                              </w:rPr>
                            </w:pPr>
                            <w:r w:rsidRPr="009030C5">
                              <w:rPr>
                                <w:rFonts w:ascii="Twinkl" w:eastAsia="Bradley Hand ITC" w:hAnsi="Twinkl" w:cs="Bradley Hand ITC"/>
                                <w:bCs/>
                                <w:sz w:val="20"/>
                                <w:szCs w:val="20"/>
                              </w:rPr>
                              <w:t>-To sit at tables when writing to develop their core muscle strength and support posture.</w:t>
                            </w:r>
                          </w:p>
                          <w:p w:rsidR="002D39F9" w:rsidRPr="009030C5" w:rsidRDefault="002D39F9" w:rsidP="005D2E31">
                            <w:pPr>
                              <w:rPr>
                                <w:rFonts w:ascii="Twinkl" w:hAnsi="Twinkl" w:cstheme="minorHAnsi"/>
                                <w:sz w:val="20"/>
                                <w:szCs w:val="20"/>
                                <w:u w:val="single"/>
                              </w:rPr>
                            </w:pPr>
                          </w:p>
                          <w:p w:rsidR="005D2E31" w:rsidRPr="009030C5" w:rsidRDefault="005D2E31" w:rsidP="005D2E31">
                            <w:pPr>
                              <w:rPr>
                                <w:rFonts w:ascii="Twinkl" w:hAnsi="Twinkl"/>
                                <w:sz w:val="20"/>
                                <w:szCs w:val="20"/>
                                <w:u w:val="single"/>
                              </w:rPr>
                            </w:pPr>
                            <w:r w:rsidRPr="009030C5">
                              <w:rPr>
                                <w:rFonts w:ascii="Twinkl" w:hAnsi="Twinkl"/>
                                <w:sz w:val="20"/>
                                <w:szCs w:val="20"/>
                                <w:u w:val="single"/>
                              </w:rPr>
                              <w:t>Fine motor skills</w:t>
                            </w:r>
                          </w:p>
                          <w:p w:rsidR="004C79F7" w:rsidRPr="009030C5" w:rsidRDefault="006236CE" w:rsidP="00213C54">
                            <w:pPr>
                              <w:rPr>
                                <w:rFonts w:ascii="Twinkl" w:eastAsia="Bradley Hand ITC" w:hAnsi="Twinkl" w:cs="Bradley Hand ITC"/>
                                <w:b/>
                                <w:bCs/>
                                <w:sz w:val="20"/>
                                <w:szCs w:val="20"/>
                              </w:rPr>
                            </w:pPr>
                            <w:r w:rsidRPr="009030C5">
                              <w:rPr>
                                <w:rFonts w:ascii="Twinkl" w:hAnsi="Twinkl"/>
                              </w:rPr>
                              <w:t xml:space="preserve">-Dough Disco/Finger Aerobics </w:t>
                            </w:r>
                          </w:p>
                          <w:p w:rsidR="00213C54" w:rsidRDefault="004C79F7" w:rsidP="00213C54">
                            <w:pPr>
                              <w:rPr>
                                <w:rFonts w:ascii="Bradley Hand ITC" w:eastAsia="Bradley Hand ITC" w:hAnsi="Bradley Hand ITC" w:cs="Bradley Hand ITC"/>
                                <w:b/>
                                <w:bCs/>
                                <w:sz w:val="20"/>
                                <w:szCs w:val="20"/>
                              </w:rPr>
                            </w:pPr>
                            <w:r>
                              <w:rPr>
                                <w:rFonts w:ascii="Bradley Hand ITC" w:eastAsia="Bradley Hand ITC" w:hAnsi="Bradley Hand ITC" w:cs="Bradley Hand ITC"/>
                                <w:b/>
                                <w:bCs/>
                                <w:sz w:val="20"/>
                                <w:szCs w:val="20"/>
                              </w:rPr>
                              <w:t>-</w:t>
                            </w:r>
                            <w:r w:rsidRPr="004C79F7">
                              <w:rPr>
                                <w:rFonts w:ascii="Twinkl" w:eastAsia="Bradley Hand ITC" w:hAnsi="Twinkl" w:cs="Bradley Hand ITC"/>
                                <w:bCs/>
                                <w:sz w:val="20"/>
                                <w:szCs w:val="20"/>
                              </w:rPr>
                              <w:t>To continue to develop pencil control to create handwriting which is quick</w:t>
                            </w:r>
                            <w:r>
                              <w:rPr>
                                <w:rFonts w:ascii="Twinkl" w:eastAsia="Bradley Hand ITC" w:hAnsi="Twinkl" w:cs="Bradley Hand ITC"/>
                                <w:bCs/>
                                <w:sz w:val="20"/>
                                <w:szCs w:val="20"/>
                              </w:rPr>
                              <w:t>er</w:t>
                            </w:r>
                            <w:r w:rsidRPr="004C79F7">
                              <w:rPr>
                                <w:rFonts w:ascii="Twinkl" w:eastAsia="Bradley Hand ITC" w:hAnsi="Twinkl" w:cs="Bradley Hand ITC"/>
                                <w:bCs/>
                                <w:sz w:val="20"/>
                                <w:szCs w:val="20"/>
                              </w:rPr>
                              <w:t xml:space="preserve"> and clear.</w:t>
                            </w:r>
                          </w:p>
                          <w:p w:rsidR="00213C54" w:rsidRDefault="004C79F7" w:rsidP="00213C54">
                            <w:pPr>
                              <w:rPr>
                                <w:rFonts w:ascii="Bradley Hand ITC" w:eastAsia="Bradley Hand ITC" w:hAnsi="Bradley Hand ITC" w:cs="Bradley Hand ITC"/>
                                <w:b/>
                                <w:bCs/>
                                <w:sz w:val="20"/>
                                <w:szCs w:val="20"/>
                              </w:rPr>
                            </w:pPr>
                            <w:r>
                              <w:rPr>
                                <w:rFonts w:ascii="Bradley Hand ITC" w:eastAsia="Bradley Hand ITC" w:hAnsi="Bradley Hand ITC" w:cs="Bradley Hand ITC"/>
                                <w:b/>
                                <w:bCs/>
                                <w:sz w:val="20"/>
                                <w:szCs w:val="20"/>
                              </w:rPr>
                              <w:t>-</w:t>
                            </w:r>
                            <w:r w:rsidRPr="004C79F7">
                              <w:rPr>
                                <w:rFonts w:ascii="Twinkl" w:eastAsia="Bradley Hand ITC" w:hAnsi="Twinkl" w:cs="Bradley Hand ITC"/>
                                <w:bCs/>
                                <w:sz w:val="20"/>
                                <w:szCs w:val="20"/>
                              </w:rPr>
                              <w:t xml:space="preserve">To continue to use scissors and small tools, safely and confidentially. For children to know which scissors and pencils suit their skills, to support them in using them correctly and moving onto new resources </w:t>
                            </w:r>
                            <w:r w:rsidR="009030C5" w:rsidRPr="004C79F7">
                              <w:rPr>
                                <w:rFonts w:ascii="Twinkl" w:eastAsia="Bradley Hand ITC" w:hAnsi="Twinkl" w:cs="Bradley Hand ITC"/>
                                <w:bCs/>
                                <w:sz w:val="20"/>
                                <w:szCs w:val="20"/>
                              </w:rPr>
                              <w:t>once,</w:t>
                            </w:r>
                            <w:r w:rsidRPr="004C79F7">
                              <w:rPr>
                                <w:rFonts w:ascii="Twinkl" w:eastAsia="Bradley Hand ITC" w:hAnsi="Twinkl" w:cs="Bradley Hand ITC"/>
                                <w:bCs/>
                                <w:sz w:val="20"/>
                                <w:szCs w:val="20"/>
                              </w:rPr>
                              <w:t xml:space="preserve"> they are ready.</w:t>
                            </w:r>
                            <w:r>
                              <w:rPr>
                                <w:rFonts w:ascii="Bradley Hand ITC" w:eastAsia="Bradley Hand ITC" w:hAnsi="Bradley Hand ITC" w:cs="Bradley Hand ITC"/>
                                <w:b/>
                                <w:bCs/>
                                <w:sz w:val="20"/>
                                <w:szCs w:val="20"/>
                              </w:rPr>
                              <w:t xml:space="preserve"> </w:t>
                            </w:r>
                          </w:p>
                          <w:p w:rsidR="006236CE" w:rsidRDefault="006236CE" w:rsidP="006236CE">
                            <w:pPr>
                              <w:spacing w:after="0"/>
                              <w:rPr>
                                <w:rFonts w:ascii="Bradley Hand ITC" w:eastAsia="Bradley Hand ITC" w:hAnsi="Bradley Hand ITC" w:cs="Bradley Hand ITC"/>
                                <w:b/>
                                <w:bCs/>
                                <w:sz w:val="20"/>
                                <w:szCs w:val="20"/>
                              </w:rPr>
                            </w:pPr>
                          </w:p>
                          <w:p w:rsidR="006236CE" w:rsidRDefault="006236CE" w:rsidP="006236CE"/>
                          <w:p w:rsidR="005D2E31" w:rsidRDefault="005D2E31" w:rsidP="00A345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DE14D" id="Text Box 7" o:spid="_x0000_s1031" type="#_x0000_t202" style="position:absolute;margin-left:-47.25pt;margin-top:12.9pt;width:403pt;height:282.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" fillcolor="white [3201]" strokeweight=".5pt">
                <v:textbox>
                  <w:txbxContent>
                    <w:p w:rsidR="005D2E31" w:rsidRPr="009030C5" w:rsidRDefault="005D2E31" w:rsidP="005D2E31">
                      <w:pPr>
                        <w:rPr>
                          <w:rFonts w:ascii="Twinkl" w:hAnsi="Twinkl"/>
                          <w:sz w:val="24"/>
                          <w:u w:val="single"/>
                        </w:rPr>
                      </w:pPr>
                      <w:r w:rsidRPr="009030C5">
                        <w:rPr>
                          <w:rFonts w:ascii="Twinkl" w:hAnsi="Twinkl"/>
                          <w:sz w:val="24"/>
                          <w:u w:val="single"/>
                        </w:rPr>
                        <w:t>Physical Development</w:t>
                      </w:r>
                    </w:p>
                    <w:p w:rsidR="00B42F20" w:rsidRPr="009030C5" w:rsidRDefault="005D2E31" w:rsidP="005D2E31">
                      <w:pPr>
                        <w:rPr>
                          <w:rFonts w:ascii="Twinkl" w:hAnsi="Twinkl"/>
                          <w:sz w:val="20"/>
                          <w:szCs w:val="20"/>
                          <w:u w:val="single"/>
                        </w:rPr>
                      </w:pPr>
                      <w:r w:rsidRPr="009030C5">
                        <w:rPr>
                          <w:rFonts w:ascii="Twinkl" w:hAnsi="Twinkl"/>
                          <w:sz w:val="20"/>
                          <w:szCs w:val="20"/>
                          <w:u w:val="single"/>
                        </w:rPr>
                        <w:t>Gross motor skills</w:t>
                      </w:r>
                    </w:p>
                    <w:p w:rsidR="005D2E31" w:rsidRPr="009030C5" w:rsidRDefault="005D2E31" w:rsidP="005D2E31">
                      <w:pPr>
                        <w:rPr>
                          <w:rFonts w:ascii="Twinkl" w:hAnsi="Twinkl" w:cstheme="minorHAnsi"/>
                          <w:sz w:val="20"/>
                          <w:szCs w:val="20"/>
                        </w:rPr>
                      </w:pPr>
                      <w:r w:rsidRPr="009030C5">
                        <w:rPr>
                          <w:rFonts w:ascii="Twinkl" w:hAnsi="Twinkl" w:cstheme="minorHAnsi"/>
                          <w:sz w:val="20"/>
                          <w:szCs w:val="20"/>
                        </w:rPr>
                        <w:t xml:space="preserve">- Daily Yoga, Dances.  </w:t>
                      </w:r>
                    </w:p>
                    <w:p w:rsidR="002D39F9" w:rsidRPr="009030C5" w:rsidRDefault="002D39F9" w:rsidP="002D39F9">
                      <w:pPr>
                        <w:spacing w:after="0"/>
                        <w:rPr>
                          <w:rFonts w:ascii="Twinkl" w:eastAsia="Bradley Hand ITC" w:hAnsi="Twinkl" w:cs="Bradley Hand ITC"/>
                          <w:bCs/>
                          <w:sz w:val="20"/>
                          <w:szCs w:val="20"/>
                        </w:rPr>
                      </w:pPr>
                      <w:r w:rsidRPr="009030C5">
                        <w:rPr>
                          <w:rFonts w:ascii="Twinkl" w:hAnsi="Twinkl" w:cstheme="minorHAnsi"/>
                          <w:sz w:val="20"/>
                          <w:szCs w:val="20"/>
                        </w:rPr>
                        <w:t>-</w:t>
                      </w:r>
                      <w:r w:rsidRPr="009030C5">
                        <w:rPr>
                          <w:rFonts w:ascii="Twinkl" w:eastAsia="Bradley Hand ITC" w:hAnsi="Twinkl" w:cs="Bradley Hand ITC"/>
                          <w:b/>
                          <w:bCs/>
                          <w:sz w:val="20"/>
                          <w:szCs w:val="20"/>
                        </w:rPr>
                        <w:t xml:space="preserve"> </w:t>
                      </w:r>
                      <w:r w:rsidRPr="009030C5">
                        <w:rPr>
                          <w:rFonts w:ascii="Twinkl" w:eastAsia="Bradley Hand ITC" w:hAnsi="Twinkl" w:cs="Bradley Hand ITC"/>
                          <w:bCs/>
                          <w:sz w:val="20"/>
                          <w:szCs w:val="20"/>
                        </w:rPr>
                        <w:t xml:space="preserve">To </w:t>
                      </w:r>
                      <w:r w:rsidR="003855DE">
                        <w:rPr>
                          <w:rFonts w:ascii="Twinkl" w:eastAsia="Bradley Hand ITC" w:hAnsi="Twinkl" w:cs="Bradley Hand ITC"/>
                          <w:bCs/>
                          <w:sz w:val="20"/>
                          <w:szCs w:val="20"/>
                        </w:rPr>
                        <w:t>be able to de</w:t>
                      </w:r>
                      <w:r w:rsidRPr="009030C5">
                        <w:rPr>
                          <w:rFonts w:ascii="Twinkl" w:eastAsia="Bradley Hand ITC" w:hAnsi="Twinkl" w:cs="Bradley Hand ITC"/>
                          <w:bCs/>
                          <w:sz w:val="20"/>
                          <w:szCs w:val="20"/>
                        </w:rPr>
                        <w:t>velop the overall body strength, co-ordination, balance, and agility needed to engage successfully with future physical education sessions and other physical disciplines including dance, gymnastics, sport,</w:t>
                      </w:r>
                    </w:p>
                    <w:p w:rsidR="002D39F9" w:rsidRPr="009030C5" w:rsidRDefault="002D39F9" w:rsidP="002D39F9">
                      <w:pPr>
                        <w:spacing w:after="0"/>
                        <w:rPr>
                          <w:rFonts w:ascii="Twinkl" w:eastAsia="Bradley Hand ITC" w:hAnsi="Twinkl" w:cs="Bradley Hand ITC"/>
                          <w:bCs/>
                          <w:sz w:val="20"/>
                          <w:szCs w:val="20"/>
                        </w:rPr>
                      </w:pPr>
                      <w:r w:rsidRPr="009030C5">
                        <w:rPr>
                          <w:rFonts w:ascii="Twinkl" w:eastAsia="Bradley Hand ITC" w:hAnsi="Twinkl" w:cs="Bradley Hand ITC"/>
                          <w:bCs/>
                          <w:sz w:val="20"/>
                          <w:szCs w:val="20"/>
                        </w:rPr>
                        <w:t>-</w:t>
                      </w:r>
                      <w:r w:rsidRPr="009030C5">
                        <w:rPr>
                          <w:rFonts w:ascii="Twinkl" w:eastAsia="Bradley Hand ITC" w:hAnsi="Twinkl" w:cs="Bradley Hand ITC"/>
                          <w:bCs/>
                          <w:sz w:val="20"/>
                          <w:szCs w:val="20"/>
                        </w:rPr>
                        <w:t>To be able to perform a single skills or movement with simple control.</w:t>
                      </w:r>
                    </w:p>
                    <w:p w:rsidR="004C79F7" w:rsidRPr="009030C5" w:rsidRDefault="004C79F7" w:rsidP="002D39F9">
                      <w:pPr>
                        <w:spacing w:after="0"/>
                        <w:rPr>
                          <w:rFonts w:ascii="Twinkl" w:eastAsia="Bradley Hand ITC" w:hAnsi="Twinkl" w:cs="Bradley Hand ITC"/>
                          <w:bCs/>
                          <w:sz w:val="20"/>
                          <w:szCs w:val="20"/>
                        </w:rPr>
                      </w:pPr>
                      <w:r w:rsidRPr="009030C5">
                        <w:rPr>
                          <w:rFonts w:ascii="Twinkl" w:eastAsia="Bradley Hand ITC" w:hAnsi="Twinkl" w:cs="Bradley Hand ITC"/>
                          <w:bCs/>
                          <w:sz w:val="20"/>
                          <w:szCs w:val="20"/>
                        </w:rPr>
                        <w:t>-To sit at tables when writing to develop their core muscle strength and support posture.</w:t>
                      </w:r>
                    </w:p>
                    <w:p w:rsidR="002D39F9" w:rsidRPr="009030C5" w:rsidRDefault="002D39F9" w:rsidP="005D2E31">
                      <w:pPr>
                        <w:rPr>
                          <w:rFonts w:ascii="Twinkl" w:hAnsi="Twinkl" w:cstheme="minorHAnsi"/>
                          <w:sz w:val="20"/>
                          <w:szCs w:val="20"/>
                          <w:u w:val="single"/>
                        </w:rPr>
                      </w:pPr>
                    </w:p>
                    <w:p w:rsidR="005D2E31" w:rsidRPr="009030C5" w:rsidRDefault="005D2E31" w:rsidP="005D2E31">
                      <w:pPr>
                        <w:rPr>
                          <w:rFonts w:ascii="Twinkl" w:hAnsi="Twinkl"/>
                          <w:sz w:val="20"/>
                          <w:szCs w:val="20"/>
                          <w:u w:val="single"/>
                        </w:rPr>
                      </w:pPr>
                      <w:r w:rsidRPr="009030C5">
                        <w:rPr>
                          <w:rFonts w:ascii="Twinkl" w:hAnsi="Twinkl"/>
                          <w:sz w:val="20"/>
                          <w:szCs w:val="20"/>
                          <w:u w:val="single"/>
                        </w:rPr>
                        <w:t>Fine motor skills</w:t>
                      </w:r>
                    </w:p>
                    <w:p w:rsidR="004C79F7" w:rsidRPr="009030C5" w:rsidRDefault="006236CE" w:rsidP="00213C54">
                      <w:pPr>
                        <w:rPr>
                          <w:rFonts w:ascii="Twinkl" w:eastAsia="Bradley Hand ITC" w:hAnsi="Twinkl" w:cs="Bradley Hand ITC"/>
                          <w:b/>
                          <w:bCs/>
                          <w:sz w:val="20"/>
                          <w:szCs w:val="20"/>
                        </w:rPr>
                      </w:pPr>
                      <w:r w:rsidRPr="009030C5">
                        <w:rPr>
                          <w:rFonts w:ascii="Twinkl" w:hAnsi="Twinkl"/>
                        </w:rPr>
                        <w:t xml:space="preserve">-Dough Disco/Finger Aerobics </w:t>
                      </w:r>
                    </w:p>
                    <w:p w:rsidR="00213C54" w:rsidRDefault="004C79F7" w:rsidP="00213C54">
                      <w:pPr>
                        <w:rPr>
                          <w:rFonts w:ascii="Bradley Hand ITC" w:eastAsia="Bradley Hand ITC" w:hAnsi="Bradley Hand ITC" w:cs="Bradley Hand ITC"/>
                          <w:b/>
                          <w:bCs/>
                          <w:sz w:val="20"/>
                          <w:szCs w:val="20"/>
                        </w:rPr>
                      </w:pPr>
                      <w:r>
                        <w:rPr>
                          <w:rFonts w:ascii="Bradley Hand ITC" w:eastAsia="Bradley Hand ITC" w:hAnsi="Bradley Hand ITC" w:cs="Bradley Hand ITC"/>
                          <w:b/>
                          <w:bCs/>
                          <w:sz w:val="20"/>
                          <w:szCs w:val="20"/>
                        </w:rPr>
                        <w:t>-</w:t>
                      </w:r>
                      <w:r w:rsidRPr="004C79F7">
                        <w:rPr>
                          <w:rFonts w:ascii="Twinkl" w:eastAsia="Bradley Hand ITC" w:hAnsi="Twinkl" w:cs="Bradley Hand ITC"/>
                          <w:bCs/>
                          <w:sz w:val="20"/>
                          <w:szCs w:val="20"/>
                        </w:rPr>
                        <w:t>To continue to develop pencil control to create handwriting which is quick</w:t>
                      </w:r>
                      <w:r>
                        <w:rPr>
                          <w:rFonts w:ascii="Twinkl" w:eastAsia="Bradley Hand ITC" w:hAnsi="Twinkl" w:cs="Bradley Hand ITC"/>
                          <w:bCs/>
                          <w:sz w:val="20"/>
                          <w:szCs w:val="20"/>
                        </w:rPr>
                        <w:t>er</w:t>
                      </w:r>
                      <w:r w:rsidRPr="004C79F7">
                        <w:rPr>
                          <w:rFonts w:ascii="Twinkl" w:eastAsia="Bradley Hand ITC" w:hAnsi="Twinkl" w:cs="Bradley Hand ITC"/>
                          <w:bCs/>
                          <w:sz w:val="20"/>
                          <w:szCs w:val="20"/>
                        </w:rPr>
                        <w:t xml:space="preserve"> and clear.</w:t>
                      </w:r>
                    </w:p>
                    <w:p w:rsidR="00213C54" w:rsidRDefault="004C79F7" w:rsidP="00213C54">
                      <w:pPr>
                        <w:rPr>
                          <w:rFonts w:ascii="Bradley Hand ITC" w:eastAsia="Bradley Hand ITC" w:hAnsi="Bradley Hand ITC" w:cs="Bradley Hand ITC"/>
                          <w:b/>
                          <w:bCs/>
                          <w:sz w:val="20"/>
                          <w:szCs w:val="20"/>
                        </w:rPr>
                      </w:pPr>
                      <w:r>
                        <w:rPr>
                          <w:rFonts w:ascii="Bradley Hand ITC" w:eastAsia="Bradley Hand ITC" w:hAnsi="Bradley Hand ITC" w:cs="Bradley Hand ITC"/>
                          <w:b/>
                          <w:bCs/>
                          <w:sz w:val="20"/>
                          <w:szCs w:val="20"/>
                        </w:rPr>
                        <w:t>-</w:t>
                      </w:r>
                      <w:r w:rsidRPr="004C79F7">
                        <w:rPr>
                          <w:rFonts w:ascii="Twinkl" w:eastAsia="Bradley Hand ITC" w:hAnsi="Twinkl" w:cs="Bradley Hand ITC"/>
                          <w:bCs/>
                          <w:sz w:val="20"/>
                          <w:szCs w:val="20"/>
                        </w:rPr>
                        <w:t xml:space="preserve">To continue to use scissors and small tools, safely and confidentially. For children to know which scissors and pencils suit their skills, to support them in using them correctly and moving onto new resources </w:t>
                      </w:r>
                      <w:r w:rsidR="009030C5" w:rsidRPr="004C79F7">
                        <w:rPr>
                          <w:rFonts w:ascii="Twinkl" w:eastAsia="Bradley Hand ITC" w:hAnsi="Twinkl" w:cs="Bradley Hand ITC"/>
                          <w:bCs/>
                          <w:sz w:val="20"/>
                          <w:szCs w:val="20"/>
                        </w:rPr>
                        <w:t>once,</w:t>
                      </w:r>
                      <w:r w:rsidRPr="004C79F7">
                        <w:rPr>
                          <w:rFonts w:ascii="Twinkl" w:eastAsia="Bradley Hand ITC" w:hAnsi="Twinkl" w:cs="Bradley Hand ITC"/>
                          <w:bCs/>
                          <w:sz w:val="20"/>
                          <w:szCs w:val="20"/>
                        </w:rPr>
                        <w:t xml:space="preserve"> they are ready.</w:t>
                      </w:r>
                      <w:r>
                        <w:rPr>
                          <w:rFonts w:ascii="Bradley Hand ITC" w:eastAsia="Bradley Hand ITC" w:hAnsi="Bradley Hand ITC" w:cs="Bradley Hand ITC"/>
                          <w:b/>
                          <w:bCs/>
                          <w:sz w:val="20"/>
                          <w:szCs w:val="20"/>
                        </w:rPr>
                        <w:t xml:space="preserve"> </w:t>
                      </w:r>
                    </w:p>
                    <w:p w:rsidR="006236CE" w:rsidRDefault="006236CE" w:rsidP="006236CE">
                      <w:pPr>
                        <w:spacing w:after="0"/>
                        <w:rPr>
                          <w:rFonts w:ascii="Bradley Hand ITC" w:eastAsia="Bradley Hand ITC" w:hAnsi="Bradley Hand ITC" w:cs="Bradley Hand ITC"/>
                          <w:b/>
                          <w:bCs/>
                          <w:sz w:val="20"/>
                          <w:szCs w:val="20"/>
                        </w:rPr>
                      </w:pPr>
                    </w:p>
                    <w:p w:rsidR="006236CE" w:rsidRDefault="006236CE" w:rsidP="006236CE"/>
                    <w:p w:rsidR="005D2E31" w:rsidRDefault="005D2E31" w:rsidP="00A345DF"/>
                  </w:txbxContent>
                </v:textbox>
                <w10:wrap anchorx="margin"/>
              </v:shape>
            </w:pict>
          </mc:Fallback>
        </mc:AlternateContent>
      </w:r>
    </w:p>
    <w:p w:rsidR="00BE12A1" w:rsidRPr="00BE12A1" w:rsidRDefault="00BE12A1" w:rsidP="00BE12A1"/>
    <w:p w:rsidR="00BE12A1" w:rsidRDefault="00BE12A1" w:rsidP="00BE12A1"/>
    <w:p w:rsidR="00BE12A1" w:rsidRDefault="00BE12A1" w:rsidP="00BE12A1">
      <w:pPr>
        <w:tabs>
          <w:tab w:val="left" w:pos="9369"/>
        </w:tabs>
      </w:pPr>
      <w:r>
        <w:tab/>
      </w:r>
    </w:p>
    <w:p w:rsidR="00BE12A1" w:rsidRDefault="00012BFA">
      <w:r>
        <w:rPr>
          <w:noProof/>
          <w:lang w:eastAsia="en-GB"/>
        </w:rPr>
        <mc:AlternateContent>
          <mc:Choice Requires="wps">
            <w:drawing>
              <wp:anchor distT="0" distB="0" distL="114300" distR="114300" simplePos="0" relativeHeight="251672576" behindDoc="0" locked="0" layoutInCell="1" allowOverlap="1" wp14:anchorId="382F0796" wp14:editId="7F42E59F">
                <wp:simplePos x="0" y="0"/>
                <wp:positionH relativeFrom="page">
                  <wp:align>right</wp:align>
                </wp:positionH>
                <wp:positionV relativeFrom="paragraph">
                  <wp:posOffset>1342332</wp:posOffset>
                </wp:positionV>
                <wp:extent cx="5047013" cy="3182587"/>
                <wp:effectExtent l="152400" t="152400" r="172720" b="170815"/>
                <wp:wrapNone/>
                <wp:docPr id="10" name="Text Box 10"/>
                <wp:cNvGraphicFramePr/>
                <a:graphic xmlns:a="http://schemas.openxmlformats.org/drawingml/2006/main">
                  <a:graphicData uri="http://schemas.microsoft.com/office/word/2010/wordprocessingShape">
                    <wps:wsp>
                      <wps:cNvSpPr txBox="1"/>
                      <wps:spPr>
                        <a:xfrm>
                          <a:off x="0" y="0"/>
                          <a:ext cx="5047013" cy="3182587"/>
                        </a:xfrm>
                        <a:prstGeom prst="rect">
                          <a:avLst/>
                        </a:prstGeom>
                        <a:solidFill>
                          <a:schemeClr val="lt1"/>
                        </a:solidFill>
                        <a:ln w="6350">
                          <a:solidFill>
                            <a:prstClr val="black"/>
                          </a:solidFill>
                        </a:ln>
                        <a:effectLst>
                          <a:glow rad="139700">
                            <a:schemeClr val="accent1">
                              <a:satMod val="175000"/>
                              <a:alpha val="40000"/>
                            </a:schemeClr>
                          </a:glow>
                        </a:effectLst>
                      </wps:spPr>
                      <wps:txbx>
                        <w:txbxContent>
                          <w:p w:rsidR="00A867ED" w:rsidRPr="0022199C" w:rsidRDefault="00A867ED" w:rsidP="00A867ED">
                            <w:pPr>
                              <w:rPr>
                                <w:szCs w:val="18"/>
                                <w:u w:val="single"/>
                              </w:rPr>
                            </w:pPr>
                            <w:r w:rsidRPr="0022199C">
                              <w:rPr>
                                <w:szCs w:val="18"/>
                                <w:u w:val="single"/>
                              </w:rPr>
                              <w:t>Expressive Art and Design</w:t>
                            </w:r>
                            <w:r w:rsidR="0022199C" w:rsidRPr="0022199C">
                              <w:rPr>
                                <w:szCs w:val="18"/>
                                <w:u w:val="single"/>
                              </w:rPr>
                              <w:t xml:space="preserve"> - </w:t>
                            </w:r>
                            <w:r w:rsidRPr="0022199C">
                              <w:rPr>
                                <w:szCs w:val="18"/>
                                <w:u w:val="single"/>
                              </w:rPr>
                              <w:t>Creating with materials</w:t>
                            </w:r>
                          </w:p>
                          <w:p w:rsidR="00E32212" w:rsidRPr="00E32212" w:rsidRDefault="00E32212" w:rsidP="00E32212">
                            <w:pPr>
                              <w:spacing w:after="0"/>
                              <w:rPr>
                                <w:rFonts w:ascii="Twinkl" w:eastAsia="Bradley Hand ITC" w:hAnsi="Twinkl" w:cs="Bradley Hand ITC"/>
                                <w:bCs/>
                                <w:sz w:val="18"/>
                                <w:szCs w:val="20"/>
                              </w:rPr>
                            </w:pPr>
                            <w:r>
                              <w:rPr>
                                <w:rFonts w:ascii="Twinkl" w:eastAsia="Bradley Hand ITC" w:hAnsi="Twinkl" w:cs="Bradley Hand ITC"/>
                                <w:bCs/>
                                <w:sz w:val="18"/>
                                <w:szCs w:val="20"/>
                              </w:rPr>
                              <w:t>-</w:t>
                            </w:r>
                            <w:r w:rsidRPr="00E32212">
                              <w:rPr>
                                <w:rFonts w:ascii="Twinkl" w:eastAsia="Bradley Hand ITC" w:hAnsi="Twinkl" w:cs="Bradley Hand ITC"/>
                                <w:bCs/>
                                <w:sz w:val="18"/>
                                <w:szCs w:val="20"/>
                              </w:rPr>
                              <w:t>To be able to return to and build on their previous learning, refining ideas and developing their ability to represent them.</w:t>
                            </w:r>
                          </w:p>
                          <w:p w:rsidR="00E32212" w:rsidRPr="00E32212" w:rsidRDefault="00E32212" w:rsidP="00E32212">
                            <w:pPr>
                              <w:spacing w:after="0"/>
                              <w:rPr>
                                <w:rFonts w:ascii="Twinkl" w:eastAsia="Bradley Hand ITC" w:hAnsi="Twinkl" w:cs="Bradley Hand ITC"/>
                                <w:bCs/>
                                <w:sz w:val="18"/>
                                <w:szCs w:val="20"/>
                              </w:rPr>
                            </w:pPr>
                            <w:r>
                              <w:rPr>
                                <w:rFonts w:ascii="Twinkl" w:eastAsia="Bradley Hand ITC" w:hAnsi="Twinkl" w:cs="Bradley Hand ITC"/>
                                <w:bCs/>
                                <w:sz w:val="18"/>
                                <w:szCs w:val="20"/>
                              </w:rPr>
                              <w:t>-</w:t>
                            </w:r>
                            <w:r w:rsidRPr="00E32212">
                              <w:rPr>
                                <w:rFonts w:ascii="Twinkl" w:eastAsia="Bradley Hand ITC" w:hAnsi="Twinkl" w:cs="Bradley Hand ITC"/>
                                <w:bCs/>
                                <w:sz w:val="18"/>
                                <w:szCs w:val="20"/>
                              </w:rPr>
                              <w:t>To know that different materials can be used to create Art.</w:t>
                            </w:r>
                          </w:p>
                          <w:p w:rsidR="000B2B1A" w:rsidRDefault="00E32212" w:rsidP="00E32212">
                            <w:pPr>
                              <w:spacing w:after="0"/>
                              <w:rPr>
                                <w:rFonts w:ascii="Twinkl" w:eastAsia="Bradley Hand ITC" w:hAnsi="Twinkl" w:cs="Bradley Hand ITC"/>
                                <w:bCs/>
                                <w:sz w:val="18"/>
                                <w:szCs w:val="20"/>
                              </w:rPr>
                            </w:pPr>
                            <w:r>
                              <w:rPr>
                                <w:sz w:val="18"/>
                                <w:szCs w:val="18"/>
                              </w:rPr>
                              <w:t>-</w:t>
                            </w:r>
                            <w:r w:rsidRPr="00E32212">
                              <w:rPr>
                                <w:rFonts w:ascii="Twinkl" w:eastAsia="Bradley Hand ITC" w:hAnsi="Twinkl" w:cs="Bradley Hand ITC"/>
                                <w:bCs/>
                                <w:sz w:val="18"/>
                                <w:szCs w:val="20"/>
                              </w:rPr>
                              <w:t xml:space="preserve"> To be able to explore art from different places around the world.</w:t>
                            </w:r>
                          </w:p>
                          <w:p w:rsidR="00E32212" w:rsidRDefault="00E32212" w:rsidP="00E32212">
                            <w:pPr>
                              <w:spacing w:after="0"/>
                              <w:rPr>
                                <w:rFonts w:ascii="Twinkl" w:eastAsia="Bradley Hand ITC" w:hAnsi="Twinkl" w:cs="Bradley Hand ITC"/>
                                <w:bCs/>
                                <w:sz w:val="18"/>
                                <w:szCs w:val="20"/>
                              </w:rPr>
                            </w:pPr>
                            <w:r>
                              <w:rPr>
                                <w:rFonts w:ascii="Twinkl" w:eastAsia="Bradley Hand ITC" w:hAnsi="Twinkl" w:cs="Bradley Hand ITC"/>
                                <w:bCs/>
                                <w:sz w:val="18"/>
                                <w:szCs w:val="20"/>
                              </w:rPr>
                              <w:t>-</w:t>
                            </w:r>
                            <w:r w:rsidRPr="00E32212">
                              <w:rPr>
                                <w:rFonts w:ascii="Twinkl" w:eastAsia="Bradley Hand ITC" w:hAnsi="Twinkl" w:cs="Bradley Hand ITC"/>
                                <w:bCs/>
                                <w:sz w:val="18"/>
                                <w:szCs w:val="20"/>
                              </w:rPr>
                              <w:t>To be able to use simple tools and techniques competently and appropriately</w:t>
                            </w:r>
                            <w:r>
                              <w:rPr>
                                <w:rFonts w:ascii="Twinkl" w:eastAsia="Bradley Hand ITC" w:hAnsi="Twinkl" w:cs="Bradley Hand ITC"/>
                                <w:bCs/>
                                <w:sz w:val="18"/>
                                <w:szCs w:val="20"/>
                              </w:rPr>
                              <w:t>.</w:t>
                            </w:r>
                          </w:p>
                          <w:p w:rsidR="00E32212" w:rsidRPr="00E32212" w:rsidRDefault="00E32212" w:rsidP="00E32212">
                            <w:pPr>
                              <w:rPr>
                                <w:rFonts w:ascii="Twinkl" w:eastAsia="Bradley Hand ITC" w:hAnsi="Twinkl" w:cs="Bradley Hand ITC"/>
                                <w:bCs/>
                                <w:sz w:val="18"/>
                                <w:szCs w:val="20"/>
                              </w:rPr>
                            </w:pPr>
                            <w:r>
                              <w:rPr>
                                <w:rFonts w:ascii="Bradley Hand ITC" w:eastAsia="Bradley Hand ITC" w:hAnsi="Bradley Hand ITC" w:cs="Bradley Hand ITC"/>
                                <w:b/>
                                <w:bCs/>
                                <w:sz w:val="20"/>
                                <w:szCs w:val="20"/>
                              </w:rPr>
                              <w:t>-</w:t>
                            </w:r>
                            <w:r w:rsidRPr="00E32212">
                              <w:rPr>
                                <w:rFonts w:ascii="Twinkl" w:eastAsia="Bradley Hand ITC" w:hAnsi="Twinkl" w:cs="Bradley Hand ITC"/>
                                <w:bCs/>
                                <w:sz w:val="18"/>
                                <w:szCs w:val="20"/>
                              </w:rPr>
                              <w:t>To be able to selects tools and techniques needed to shape, assemble and join materials they are using and explain the processes they have used.</w:t>
                            </w:r>
                          </w:p>
                          <w:p w:rsidR="00A867ED" w:rsidRPr="0022199C" w:rsidRDefault="00A867ED" w:rsidP="00A867ED">
                            <w:pPr>
                              <w:rPr>
                                <w:szCs w:val="18"/>
                                <w:u w:val="single"/>
                              </w:rPr>
                            </w:pPr>
                            <w:r w:rsidRPr="0022199C">
                              <w:rPr>
                                <w:szCs w:val="18"/>
                                <w:u w:val="single"/>
                              </w:rPr>
                              <w:t>Being imaginative and expressive</w:t>
                            </w:r>
                          </w:p>
                          <w:p w:rsidR="00E32212" w:rsidRPr="00E32212" w:rsidRDefault="00E32212" w:rsidP="00E32212">
                            <w:pPr>
                              <w:rPr>
                                <w:rFonts w:ascii="Twinkl" w:eastAsia="Bradley Hand ITC" w:hAnsi="Twinkl" w:cs="Bradley Hand ITC"/>
                                <w:bCs/>
                                <w:sz w:val="18"/>
                                <w:szCs w:val="20"/>
                              </w:rPr>
                            </w:pPr>
                            <w:r>
                              <w:rPr>
                                <w:rFonts w:ascii="Twinkl" w:eastAsia="Bradley Hand ITC" w:hAnsi="Twinkl" w:cs="Bradley Hand ITC"/>
                                <w:bCs/>
                                <w:sz w:val="18"/>
                                <w:szCs w:val="20"/>
                              </w:rPr>
                              <w:t>-</w:t>
                            </w:r>
                            <w:r w:rsidRPr="00E32212">
                              <w:rPr>
                                <w:rFonts w:ascii="Twinkl" w:eastAsia="Bradley Hand ITC" w:hAnsi="Twinkl" w:cs="Bradley Hand ITC"/>
                                <w:bCs/>
                                <w:sz w:val="18"/>
                                <w:szCs w:val="20"/>
                              </w:rPr>
                              <w:t>To be able to participate in action songs which call for movement</w:t>
                            </w:r>
                          </w:p>
                          <w:p w:rsidR="00E32212" w:rsidRDefault="00E32212" w:rsidP="00E32212">
                            <w:pPr>
                              <w:rPr>
                                <w:rFonts w:ascii="Twinkl" w:eastAsia="Bradley Hand ITC" w:hAnsi="Twinkl" w:cs="Bradley Hand ITC"/>
                                <w:bCs/>
                                <w:sz w:val="18"/>
                                <w:szCs w:val="20"/>
                              </w:rPr>
                            </w:pPr>
                            <w:r>
                              <w:rPr>
                                <w:rFonts w:ascii="Twinkl" w:eastAsia="Bradley Hand ITC" w:hAnsi="Twinkl" w:cs="Bradley Hand ITC"/>
                                <w:bCs/>
                                <w:sz w:val="18"/>
                                <w:szCs w:val="20"/>
                              </w:rPr>
                              <w:t>-</w:t>
                            </w:r>
                            <w:r w:rsidRPr="00E32212">
                              <w:rPr>
                                <w:rFonts w:ascii="Twinkl" w:eastAsia="Bradley Hand ITC" w:hAnsi="Twinkl" w:cs="Bradley Hand ITC"/>
                                <w:bCs/>
                                <w:sz w:val="18"/>
                                <w:szCs w:val="20"/>
                              </w:rPr>
                              <w:t>To be able to move to musical stimuli in a variety of ways, e.g. hopping, marc</w:t>
                            </w:r>
                            <w:r>
                              <w:rPr>
                                <w:rFonts w:ascii="Twinkl" w:eastAsia="Bradley Hand ITC" w:hAnsi="Twinkl" w:cs="Bradley Hand ITC"/>
                                <w:bCs/>
                                <w:sz w:val="18"/>
                                <w:szCs w:val="20"/>
                              </w:rPr>
                              <w:t>hing, skipping, and jumping.</w:t>
                            </w:r>
                            <w:r w:rsidR="0022199C">
                              <w:rPr>
                                <w:rFonts w:ascii="Twinkl" w:eastAsia="Bradley Hand ITC" w:hAnsi="Twinkl" w:cs="Bradley Hand ITC"/>
                                <w:bCs/>
                                <w:sz w:val="18"/>
                                <w:szCs w:val="20"/>
                              </w:rPr>
                              <w:t xml:space="preserve"> </w:t>
                            </w:r>
                          </w:p>
                          <w:p w:rsidR="0022199C" w:rsidRDefault="0022199C" w:rsidP="00E32212">
                            <w:pPr>
                              <w:rPr>
                                <w:rFonts w:ascii="Twinkl" w:eastAsia="Bradley Hand ITC" w:hAnsi="Twinkl" w:cs="Bradley Hand ITC"/>
                                <w:bCs/>
                                <w:sz w:val="18"/>
                                <w:szCs w:val="20"/>
                              </w:rPr>
                            </w:pPr>
                            <w:r>
                              <w:rPr>
                                <w:rFonts w:ascii="Twinkl" w:eastAsia="Bradley Hand ITC" w:hAnsi="Twinkl" w:cs="Bradley Hand ITC"/>
                                <w:bCs/>
                                <w:sz w:val="18"/>
                                <w:szCs w:val="20"/>
                              </w:rPr>
                              <w:t>-To take part in the Chinese New Year workshop, learning how to ribbon dance and lion dance with costume.</w:t>
                            </w:r>
                          </w:p>
                          <w:p w:rsidR="0022199C" w:rsidRPr="00E32212" w:rsidRDefault="008523CA" w:rsidP="00E32212">
                            <w:pPr>
                              <w:rPr>
                                <w:rFonts w:ascii="Twinkl" w:eastAsia="Bradley Hand ITC" w:hAnsi="Twinkl" w:cs="Bradley Hand ITC"/>
                                <w:bCs/>
                                <w:sz w:val="18"/>
                                <w:szCs w:val="20"/>
                              </w:rPr>
                            </w:pPr>
                            <w:r>
                              <w:rPr>
                                <w:rFonts w:ascii="Twinkl" w:eastAsia="Bradley Hand ITC" w:hAnsi="Twinkl" w:cs="Bradley Hand ITC"/>
                                <w:bCs/>
                                <w:sz w:val="18"/>
                                <w:szCs w:val="20"/>
                              </w:rPr>
                              <w:t>-To act out ‘people who help us’ themed stories through role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F0796" id="Text Box 10" o:spid="_x0000_s1032" type="#_x0000_t202" style="position:absolute;margin-left:346.2pt;margin-top:105.7pt;width:397.4pt;height:250.6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" fillcolor="white [3201]" strokeweight=".5pt">
                <v:textbox>
                  <w:txbxContent>
                    <w:p w:rsidR="00A867ED" w:rsidRPr="0022199C" w:rsidRDefault="00A867ED" w:rsidP="00A867ED">
                      <w:pPr>
                        <w:rPr>
                          <w:szCs w:val="18"/>
                          <w:u w:val="single"/>
                        </w:rPr>
                      </w:pPr>
                      <w:r w:rsidRPr="0022199C">
                        <w:rPr>
                          <w:szCs w:val="18"/>
                          <w:u w:val="single"/>
                        </w:rPr>
                        <w:t>Expressive Art and Design</w:t>
                      </w:r>
                      <w:r w:rsidR="0022199C" w:rsidRPr="0022199C">
                        <w:rPr>
                          <w:szCs w:val="18"/>
                          <w:u w:val="single"/>
                        </w:rPr>
                        <w:t xml:space="preserve"> - </w:t>
                      </w:r>
                      <w:r w:rsidRPr="0022199C">
                        <w:rPr>
                          <w:szCs w:val="18"/>
                          <w:u w:val="single"/>
                        </w:rPr>
                        <w:t>Creating with materials</w:t>
                      </w:r>
                    </w:p>
                    <w:p w:rsidR="00E32212" w:rsidRPr="00E32212" w:rsidRDefault="00E32212" w:rsidP="00E32212">
                      <w:pPr>
                        <w:spacing w:after="0"/>
                        <w:rPr>
                          <w:rFonts w:ascii="Twinkl" w:eastAsia="Bradley Hand ITC" w:hAnsi="Twinkl" w:cs="Bradley Hand ITC"/>
                          <w:bCs/>
                          <w:sz w:val="18"/>
                          <w:szCs w:val="20"/>
                        </w:rPr>
                      </w:pPr>
                      <w:r>
                        <w:rPr>
                          <w:rFonts w:ascii="Twinkl" w:eastAsia="Bradley Hand ITC" w:hAnsi="Twinkl" w:cs="Bradley Hand ITC"/>
                          <w:bCs/>
                          <w:sz w:val="18"/>
                          <w:szCs w:val="20"/>
                        </w:rPr>
                        <w:t>-</w:t>
                      </w:r>
                      <w:r w:rsidRPr="00E32212">
                        <w:rPr>
                          <w:rFonts w:ascii="Twinkl" w:eastAsia="Bradley Hand ITC" w:hAnsi="Twinkl" w:cs="Bradley Hand ITC"/>
                          <w:bCs/>
                          <w:sz w:val="18"/>
                          <w:szCs w:val="20"/>
                        </w:rPr>
                        <w:t>To be able to return to and build on their previous learning, refining ideas and developing their ability to represent them.</w:t>
                      </w:r>
                    </w:p>
                    <w:p w:rsidR="00E32212" w:rsidRPr="00E32212" w:rsidRDefault="00E32212" w:rsidP="00E32212">
                      <w:pPr>
                        <w:spacing w:after="0"/>
                        <w:rPr>
                          <w:rFonts w:ascii="Twinkl" w:eastAsia="Bradley Hand ITC" w:hAnsi="Twinkl" w:cs="Bradley Hand ITC"/>
                          <w:bCs/>
                          <w:sz w:val="18"/>
                          <w:szCs w:val="20"/>
                        </w:rPr>
                      </w:pPr>
                      <w:r>
                        <w:rPr>
                          <w:rFonts w:ascii="Twinkl" w:eastAsia="Bradley Hand ITC" w:hAnsi="Twinkl" w:cs="Bradley Hand ITC"/>
                          <w:bCs/>
                          <w:sz w:val="18"/>
                          <w:szCs w:val="20"/>
                        </w:rPr>
                        <w:t>-</w:t>
                      </w:r>
                      <w:r w:rsidRPr="00E32212">
                        <w:rPr>
                          <w:rFonts w:ascii="Twinkl" w:eastAsia="Bradley Hand ITC" w:hAnsi="Twinkl" w:cs="Bradley Hand ITC"/>
                          <w:bCs/>
                          <w:sz w:val="18"/>
                          <w:szCs w:val="20"/>
                        </w:rPr>
                        <w:t>To know that different materials can be used to create Art.</w:t>
                      </w:r>
                    </w:p>
                    <w:p w:rsidR="000B2B1A" w:rsidRDefault="00E32212" w:rsidP="00E32212">
                      <w:pPr>
                        <w:spacing w:after="0"/>
                        <w:rPr>
                          <w:rFonts w:ascii="Twinkl" w:eastAsia="Bradley Hand ITC" w:hAnsi="Twinkl" w:cs="Bradley Hand ITC"/>
                          <w:bCs/>
                          <w:sz w:val="18"/>
                          <w:szCs w:val="20"/>
                        </w:rPr>
                      </w:pPr>
                      <w:r>
                        <w:rPr>
                          <w:sz w:val="18"/>
                          <w:szCs w:val="18"/>
                        </w:rPr>
                        <w:t>-</w:t>
                      </w:r>
                      <w:r w:rsidRPr="00E32212">
                        <w:rPr>
                          <w:rFonts w:ascii="Twinkl" w:eastAsia="Bradley Hand ITC" w:hAnsi="Twinkl" w:cs="Bradley Hand ITC"/>
                          <w:bCs/>
                          <w:sz w:val="18"/>
                          <w:szCs w:val="20"/>
                        </w:rPr>
                        <w:t xml:space="preserve"> </w:t>
                      </w:r>
                      <w:r w:rsidRPr="00E32212">
                        <w:rPr>
                          <w:rFonts w:ascii="Twinkl" w:eastAsia="Bradley Hand ITC" w:hAnsi="Twinkl" w:cs="Bradley Hand ITC"/>
                          <w:bCs/>
                          <w:sz w:val="18"/>
                          <w:szCs w:val="20"/>
                        </w:rPr>
                        <w:t>To be able to explore art from different places around the world.</w:t>
                      </w:r>
                    </w:p>
                    <w:p w:rsidR="00E32212" w:rsidRDefault="00E32212" w:rsidP="00E32212">
                      <w:pPr>
                        <w:spacing w:after="0"/>
                        <w:rPr>
                          <w:rFonts w:ascii="Twinkl" w:eastAsia="Bradley Hand ITC" w:hAnsi="Twinkl" w:cs="Bradley Hand ITC"/>
                          <w:bCs/>
                          <w:sz w:val="18"/>
                          <w:szCs w:val="20"/>
                        </w:rPr>
                      </w:pPr>
                      <w:r>
                        <w:rPr>
                          <w:rFonts w:ascii="Twinkl" w:eastAsia="Bradley Hand ITC" w:hAnsi="Twinkl" w:cs="Bradley Hand ITC"/>
                          <w:bCs/>
                          <w:sz w:val="18"/>
                          <w:szCs w:val="20"/>
                        </w:rPr>
                        <w:t>-</w:t>
                      </w:r>
                      <w:r w:rsidRPr="00E32212">
                        <w:rPr>
                          <w:rFonts w:ascii="Twinkl" w:eastAsia="Bradley Hand ITC" w:hAnsi="Twinkl" w:cs="Bradley Hand ITC"/>
                          <w:bCs/>
                          <w:sz w:val="18"/>
                          <w:szCs w:val="20"/>
                        </w:rPr>
                        <w:t>To be able to use simple tools and techniques competently and appropriately</w:t>
                      </w:r>
                      <w:r>
                        <w:rPr>
                          <w:rFonts w:ascii="Twinkl" w:eastAsia="Bradley Hand ITC" w:hAnsi="Twinkl" w:cs="Bradley Hand ITC"/>
                          <w:bCs/>
                          <w:sz w:val="18"/>
                          <w:szCs w:val="20"/>
                        </w:rPr>
                        <w:t>.</w:t>
                      </w:r>
                    </w:p>
                    <w:p w:rsidR="00E32212" w:rsidRPr="00E32212" w:rsidRDefault="00E32212" w:rsidP="00E32212">
                      <w:pPr>
                        <w:rPr>
                          <w:rFonts w:ascii="Twinkl" w:eastAsia="Bradley Hand ITC" w:hAnsi="Twinkl" w:cs="Bradley Hand ITC"/>
                          <w:bCs/>
                          <w:sz w:val="18"/>
                          <w:szCs w:val="20"/>
                        </w:rPr>
                      </w:pPr>
                      <w:r>
                        <w:rPr>
                          <w:rFonts w:ascii="Bradley Hand ITC" w:eastAsia="Bradley Hand ITC" w:hAnsi="Bradley Hand ITC" w:cs="Bradley Hand ITC"/>
                          <w:b/>
                          <w:bCs/>
                          <w:sz w:val="20"/>
                          <w:szCs w:val="20"/>
                        </w:rPr>
                        <w:t>-</w:t>
                      </w:r>
                      <w:r w:rsidRPr="00E32212">
                        <w:rPr>
                          <w:rFonts w:ascii="Twinkl" w:eastAsia="Bradley Hand ITC" w:hAnsi="Twinkl" w:cs="Bradley Hand ITC"/>
                          <w:bCs/>
                          <w:sz w:val="18"/>
                          <w:szCs w:val="20"/>
                        </w:rPr>
                        <w:t>To be able to selects tools and techniques needed to shape, assemble and join materials they are using and explain the processes they have used.</w:t>
                      </w:r>
                    </w:p>
                    <w:p w:rsidR="00A867ED" w:rsidRPr="0022199C" w:rsidRDefault="00A867ED" w:rsidP="00A867ED">
                      <w:pPr>
                        <w:rPr>
                          <w:szCs w:val="18"/>
                          <w:u w:val="single"/>
                        </w:rPr>
                      </w:pPr>
                      <w:r w:rsidRPr="0022199C">
                        <w:rPr>
                          <w:szCs w:val="18"/>
                          <w:u w:val="single"/>
                        </w:rPr>
                        <w:t>Being imaginative and expressive</w:t>
                      </w:r>
                    </w:p>
                    <w:p w:rsidR="00E32212" w:rsidRPr="00E32212" w:rsidRDefault="00E32212" w:rsidP="00E32212">
                      <w:pPr>
                        <w:rPr>
                          <w:rFonts w:ascii="Twinkl" w:eastAsia="Bradley Hand ITC" w:hAnsi="Twinkl" w:cs="Bradley Hand ITC"/>
                          <w:bCs/>
                          <w:sz w:val="18"/>
                          <w:szCs w:val="20"/>
                        </w:rPr>
                      </w:pPr>
                      <w:r>
                        <w:rPr>
                          <w:rFonts w:ascii="Twinkl" w:eastAsia="Bradley Hand ITC" w:hAnsi="Twinkl" w:cs="Bradley Hand ITC"/>
                          <w:bCs/>
                          <w:sz w:val="18"/>
                          <w:szCs w:val="20"/>
                        </w:rPr>
                        <w:t>-</w:t>
                      </w:r>
                      <w:r w:rsidRPr="00E32212">
                        <w:rPr>
                          <w:rFonts w:ascii="Twinkl" w:eastAsia="Bradley Hand ITC" w:hAnsi="Twinkl" w:cs="Bradley Hand ITC"/>
                          <w:bCs/>
                          <w:sz w:val="18"/>
                          <w:szCs w:val="20"/>
                        </w:rPr>
                        <w:t>To be able to participate in action songs which call for movement</w:t>
                      </w:r>
                    </w:p>
                    <w:p w:rsidR="00E32212" w:rsidRDefault="00E32212" w:rsidP="00E32212">
                      <w:pPr>
                        <w:rPr>
                          <w:rFonts w:ascii="Twinkl" w:eastAsia="Bradley Hand ITC" w:hAnsi="Twinkl" w:cs="Bradley Hand ITC"/>
                          <w:bCs/>
                          <w:sz w:val="18"/>
                          <w:szCs w:val="20"/>
                        </w:rPr>
                      </w:pPr>
                      <w:r>
                        <w:rPr>
                          <w:rFonts w:ascii="Twinkl" w:eastAsia="Bradley Hand ITC" w:hAnsi="Twinkl" w:cs="Bradley Hand ITC"/>
                          <w:bCs/>
                          <w:sz w:val="18"/>
                          <w:szCs w:val="20"/>
                        </w:rPr>
                        <w:t>-</w:t>
                      </w:r>
                      <w:r w:rsidRPr="00E32212">
                        <w:rPr>
                          <w:rFonts w:ascii="Twinkl" w:eastAsia="Bradley Hand ITC" w:hAnsi="Twinkl" w:cs="Bradley Hand ITC"/>
                          <w:bCs/>
                          <w:sz w:val="18"/>
                          <w:szCs w:val="20"/>
                        </w:rPr>
                        <w:t>To be able to move to musical stimuli in a variety of ways, e.g. hopping, marc</w:t>
                      </w:r>
                      <w:r>
                        <w:rPr>
                          <w:rFonts w:ascii="Twinkl" w:eastAsia="Bradley Hand ITC" w:hAnsi="Twinkl" w:cs="Bradley Hand ITC"/>
                          <w:bCs/>
                          <w:sz w:val="18"/>
                          <w:szCs w:val="20"/>
                        </w:rPr>
                        <w:t>hing, skipping, and jumping.</w:t>
                      </w:r>
                      <w:r w:rsidR="0022199C">
                        <w:rPr>
                          <w:rFonts w:ascii="Twinkl" w:eastAsia="Bradley Hand ITC" w:hAnsi="Twinkl" w:cs="Bradley Hand ITC"/>
                          <w:bCs/>
                          <w:sz w:val="18"/>
                          <w:szCs w:val="20"/>
                        </w:rPr>
                        <w:t xml:space="preserve"> </w:t>
                      </w:r>
                    </w:p>
                    <w:p w:rsidR="0022199C" w:rsidRDefault="0022199C" w:rsidP="00E32212">
                      <w:pPr>
                        <w:rPr>
                          <w:rFonts w:ascii="Twinkl" w:eastAsia="Bradley Hand ITC" w:hAnsi="Twinkl" w:cs="Bradley Hand ITC"/>
                          <w:bCs/>
                          <w:sz w:val="18"/>
                          <w:szCs w:val="20"/>
                        </w:rPr>
                      </w:pPr>
                      <w:r>
                        <w:rPr>
                          <w:rFonts w:ascii="Twinkl" w:eastAsia="Bradley Hand ITC" w:hAnsi="Twinkl" w:cs="Bradley Hand ITC"/>
                          <w:bCs/>
                          <w:sz w:val="18"/>
                          <w:szCs w:val="20"/>
                        </w:rPr>
                        <w:t>-To take part in the Chinese New Year workshop, learning how to ribbon dance and lion dance with costume.</w:t>
                      </w:r>
                    </w:p>
                    <w:p w:rsidR="0022199C" w:rsidRPr="00E32212" w:rsidRDefault="008523CA" w:rsidP="00E32212">
                      <w:pPr>
                        <w:rPr>
                          <w:rFonts w:ascii="Twinkl" w:eastAsia="Bradley Hand ITC" w:hAnsi="Twinkl" w:cs="Bradley Hand ITC"/>
                          <w:bCs/>
                          <w:sz w:val="18"/>
                          <w:szCs w:val="20"/>
                        </w:rPr>
                      </w:pPr>
                      <w:r>
                        <w:rPr>
                          <w:rFonts w:ascii="Twinkl" w:eastAsia="Bradley Hand ITC" w:hAnsi="Twinkl" w:cs="Bradley Hand ITC"/>
                          <w:bCs/>
                          <w:sz w:val="18"/>
                          <w:szCs w:val="20"/>
                        </w:rPr>
                        <w:t>-To act out ‘people who help us’ themed stories through role play.</w:t>
                      </w:r>
                    </w:p>
                  </w:txbxContent>
                </v:textbox>
                <w10:wrap anchorx="page"/>
              </v:shape>
            </w:pict>
          </mc:Fallback>
        </mc:AlternateContent>
      </w:r>
      <w:r w:rsidR="005B0D92">
        <w:rPr>
          <w:noProof/>
          <w:lang w:eastAsia="en-GB"/>
        </w:rPr>
        <mc:AlternateContent>
          <mc:Choice Requires="wps">
            <w:drawing>
              <wp:anchor distT="0" distB="0" distL="114300" distR="114300" simplePos="0" relativeHeight="251670528" behindDoc="0" locked="0" layoutInCell="1" allowOverlap="1" wp14:anchorId="6E2A253F" wp14:editId="61E3E070">
                <wp:simplePos x="0" y="0"/>
                <wp:positionH relativeFrom="margin">
                  <wp:posOffset>4607626</wp:posOffset>
                </wp:positionH>
                <wp:positionV relativeFrom="paragraph">
                  <wp:posOffset>261678</wp:posOffset>
                </wp:positionV>
                <wp:extent cx="4238625" cy="4246632"/>
                <wp:effectExtent l="152400" t="152400" r="180975" b="173355"/>
                <wp:wrapNone/>
                <wp:docPr id="9" name="Text Box 9"/>
                <wp:cNvGraphicFramePr/>
                <a:graphic xmlns:a="http://schemas.openxmlformats.org/drawingml/2006/main">
                  <a:graphicData uri="http://schemas.microsoft.com/office/word/2010/wordprocessingShape">
                    <wps:wsp>
                      <wps:cNvSpPr txBox="1"/>
                      <wps:spPr>
                        <a:xfrm>
                          <a:off x="0" y="0"/>
                          <a:ext cx="4238625" cy="4246632"/>
                        </a:xfrm>
                        <a:prstGeom prst="rect">
                          <a:avLst/>
                        </a:prstGeom>
                        <a:solidFill>
                          <a:schemeClr val="lt1"/>
                        </a:solidFill>
                        <a:ln w="6350">
                          <a:solidFill>
                            <a:prstClr val="black"/>
                          </a:solidFill>
                        </a:ln>
                        <a:effectLst>
                          <a:glow rad="139700">
                            <a:schemeClr val="accent6">
                              <a:satMod val="175000"/>
                              <a:alpha val="40000"/>
                            </a:schemeClr>
                          </a:glow>
                        </a:effectLst>
                      </wps:spPr>
                      <wps:txbx>
                        <w:txbxContent>
                          <w:p w:rsidR="00A867ED" w:rsidRPr="00F75A9B" w:rsidRDefault="002D5AE7" w:rsidP="00A867ED">
                            <w:pPr>
                              <w:rPr>
                                <w:rFonts w:ascii="Twinkl" w:hAnsi="Twinkl" w:cstheme="minorHAnsi"/>
                                <w:sz w:val="20"/>
                                <w:u w:val="single"/>
                              </w:rPr>
                            </w:pPr>
                            <w:r w:rsidRPr="00F75A9B">
                              <w:rPr>
                                <w:rFonts w:ascii="Twinkl" w:hAnsi="Twinkl" w:cstheme="minorHAnsi"/>
                                <w:sz w:val="20"/>
                                <w:u w:val="single"/>
                              </w:rPr>
                              <w:t>Understanding t</w:t>
                            </w:r>
                            <w:r w:rsidR="00A867ED" w:rsidRPr="00F75A9B">
                              <w:rPr>
                                <w:rFonts w:ascii="Twinkl" w:hAnsi="Twinkl" w:cstheme="minorHAnsi"/>
                                <w:sz w:val="20"/>
                                <w:u w:val="single"/>
                              </w:rPr>
                              <w:t>he World</w:t>
                            </w:r>
                          </w:p>
                          <w:p w:rsidR="00C77B1D" w:rsidRPr="00F75A9B" w:rsidRDefault="00A867ED" w:rsidP="00F75A9B">
                            <w:pPr>
                              <w:spacing w:after="200" w:line="276" w:lineRule="auto"/>
                              <w:rPr>
                                <w:rFonts w:ascii="Twinkl" w:eastAsia="Bradley Hand ITC" w:hAnsi="Twinkl" w:cs="Bradley Hand ITC"/>
                                <w:bCs/>
                                <w:sz w:val="20"/>
                                <w:szCs w:val="20"/>
                              </w:rPr>
                            </w:pPr>
                            <w:r w:rsidRPr="00F75A9B">
                              <w:rPr>
                                <w:rFonts w:ascii="Twinkl" w:hAnsi="Twinkl" w:cstheme="minorHAnsi"/>
                                <w:sz w:val="18"/>
                                <w:u w:val="single"/>
                              </w:rPr>
                              <w:t>Past and present</w:t>
                            </w:r>
                            <w:r w:rsidR="00B92D04" w:rsidRPr="00F75A9B">
                              <w:rPr>
                                <w:rFonts w:ascii="Twinkl" w:hAnsi="Twinkl" w:cstheme="minorHAnsi"/>
                                <w:sz w:val="18"/>
                                <w:u w:val="single"/>
                              </w:rPr>
                              <w:br/>
                            </w:r>
                            <w:r w:rsidR="00F75A9B" w:rsidRPr="00F75A9B">
                              <w:rPr>
                                <w:rFonts w:ascii="Twinkl" w:hAnsi="Twinkl" w:cstheme="minorHAnsi"/>
                                <w:sz w:val="18"/>
                              </w:rPr>
                              <w:t>-</w:t>
                            </w:r>
                            <w:r w:rsidR="00F75A9B" w:rsidRPr="00F75A9B">
                              <w:rPr>
                                <w:rFonts w:ascii="Twinkl" w:hAnsi="Twinkl" w:cstheme="minorHAnsi"/>
                                <w:sz w:val="20"/>
                              </w:rPr>
                              <w:t xml:space="preserve"> </w:t>
                            </w:r>
                            <w:r w:rsidR="00F75A9B" w:rsidRPr="00F75A9B">
                              <w:rPr>
                                <w:rFonts w:ascii="Twinkl" w:eastAsia="Bradley Hand ITC" w:hAnsi="Twinkl" w:cs="Bradley Hand ITC"/>
                                <w:bCs/>
                                <w:sz w:val="20"/>
                                <w:szCs w:val="20"/>
                              </w:rPr>
                              <w:t>To be able to recognise some similarities and differences between life in this country and life in other countries.</w:t>
                            </w:r>
                          </w:p>
                          <w:p w:rsidR="00D76B5A" w:rsidRPr="00F75A9B" w:rsidRDefault="00F75A9B" w:rsidP="00F75A9B">
                            <w:pPr>
                              <w:rPr>
                                <w:rFonts w:ascii="Twinkl" w:eastAsia="Bradley Hand ITC" w:hAnsi="Twinkl" w:cs="Bradley Hand ITC"/>
                                <w:bCs/>
                                <w:sz w:val="20"/>
                                <w:szCs w:val="20"/>
                              </w:rPr>
                            </w:pPr>
                            <w:r w:rsidRPr="00F75A9B">
                              <w:rPr>
                                <w:rFonts w:ascii="Twinkl" w:eastAsia="Bradley Hand ITC" w:hAnsi="Twinkl" w:cs="Bradley Hand ITC"/>
                                <w:bCs/>
                                <w:sz w:val="20"/>
                                <w:szCs w:val="20"/>
                              </w:rPr>
                              <w:t>- To be able to compare characters from stories, including figures from the past.</w:t>
                            </w:r>
                          </w:p>
                          <w:p w:rsidR="00A867ED" w:rsidRPr="00F75A9B" w:rsidRDefault="00A867ED" w:rsidP="00DE0A77">
                            <w:pPr>
                              <w:rPr>
                                <w:rFonts w:ascii="Twinkl" w:hAnsi="Twinkl" w:cstheme="minorHAnsi"/>
                                <w:sz w:val="18"/>
                                <w:u w:val="single"/>
                              </w:rPr>
                            </w:pPr>
                            <w:r w:rsidRPr="00F75A9B">
                              <w:rPr>
                                <w:rFonts w:ascii="Twinkl" w:hAnsi="Twinkl" w:cstheme="minorHAnsi"/>
                                <w:sz w:val="18"/>
                                <w:u w:val="single"/>
                              </w:rPr>
                              <w:t>People, cultures and communities</w:t>
                            </w:r>
                          </w:p>
                          <w:p w:rsidR="00F75A9B" w:rsidRDefault="00D76B5A" w:rsidP="00F75A9B">
                            <w:pPr>
                              <w:spacing w:after="200" w:line="276" w:lineRule="auto"/>
                              <w:rPr>
                                <w:rFonts w:ascii="Twinkl" w:eastAsia="Bradley Hand ITC" w:hAnsi="Twinkl" w:cs="Bradley Hand ITC"/>
                                <w:bCs/>
                                <w:color w:val="FF0000"/>
                                <w:sz w:val="20"/>
                                <w:szCs w:val="20"/>
                              </w:rPr>
                            </w:pPr>
                            <w:r>
                              <w:rPr>
                                <w:rFonts w:ascii="Twinkl" w:eastAsia="Bradley Hand ITC" w:hAnsi="Twinkl" w:cs="Bradley Hand ITC"/>
                                <w:bCs/>
                                <w:sz w:val="20"/>
                                <w:szCs w:val="20"/>
                              </w:rPr>
                              <w:t>-</w:t>
                            </w:r>
                            <w:r w:rsidR="00F75A9B" w:rsidRPr="00F75A9B">
                              <w:rPr>
                                <w:rFonts w:ascii="Twinkl" w:eastAsia="Bradley Hand ITC" w:hAnsi="Twinkl" w:cs="Bradley Hand ITC"/>
                                <w:bCs/>
                                <w:sz w:val="20"/>
                                <w:szCs w:val="20"/>
                              </w:rPr>
                              <w:t xml:space="preserve">To learn about different cultures in other places in the world. </w:t>
                            </w:r>
                            <w:r w:rsidR="00F75A9B" w:rsidRPr="00F75A9B">
                              <w:rPr>
                                <w:rFonts w:ascii="Twinkl" w:eastAsia="Bradley Hand ITC" w:hAnsi="Twinkl" w:cs="Bradley Hand ITC"/>
                                <w:bCs/>
                                <w:color w:val="FF0000"/>
                                <w:sz w:val="20"/>
                                <w:szCs w:val="20"/>
                              </w:rPr>
                              <w:t>China</w:t>
                            </w:r>
                          </w:p>
                          <w:p w:rsidR="00D76B5A" w:rsidRPr="00D76B5A" w:rsidRDefault="00D76B5A" w:rsidP="00F75A9B">
                            <w:pPr>
                              <w:spacing w:after="200" w:line="276" w:lineRule="auto"/>
                              <w:rPr>
                                <w:rFonts w:ascii="Twinkl" w:eastAsia="Bradley Hand ITC" w:hAnsi="Twinkl" w:cs="Bradley Hand ITC"/>
                                <w:bCs/>
                                <w:sz w:val="20"/>
                                <w:szCs w:val="20"/>
                              </w:rPr>
                            </w:pPr>
                            <w:r>
                              <w:rPr>
                                <w:rFonts w:ascii="Twinkl" w:eastAsia="Bradley Hand ITC" w:hAnsi="Twinkl" w:cs="Bradley Hand ITC"/>
                                <w:bCs/>
                                <w:sz w:val="20"/>
                                <w:szCs w:val="20"/>
                              </w:rPr>
                              <w:t>-To learn about different job roles in the community</w:t>
                            </w:r>
                            <w:r w:rsidR="007446F0">
                              <w:rPr>
                                <w:rFonts w:ascii="Twinkl" w:eastAsia="Bradley Hand ITC" w:hAnsi="Twinkl" w:cs="Bradley Hand ITC"/>
                                <w:bCs/>
                                <w:sz w:val="20"/>
                                <w:szCs w:val="20"/>
                              </w:rPr>
                              <w:t xml:space="preserve"> and their importance to the world</w:t>
                            </w:r>
                            <w:r>
                              <w:rPr>
                                <w:rFonts w:ascii="Twinkl" w:eastAsia="Bradley Hand ITC" w:hAnsi="Twinkl" w:cs="Bradley Hand ITC"/>
                                <w:bCs/>
                                <w:sz w:val="20"/>
                                <w:szCs w:val="20"/>
                              </w:rPr>
                              <w:t>.</w:t>
                            </w:r>
                          </w:p>
                          <w:p w:rsidR="00A867ED" w:rsidRPr="00F75A9B" w:rsidRDefault="00A867ED" w:rsidP="00A867ED">
                            <w:pPr>
                              <w:rPr>
                                <w:rFonts w:ascii="Twinkl" w:hAnsi="Twinkl" w:cstheme="minorHAnsi"/>
                                <w:sz w:val="18"/>
                                <w:u w:val="single"/>
                              </w:rPr>
                            </w:pPr>
                            <w:r w:rsidRPr="00F75A9B">
                              <w:rPr>
                                <w:rFonts w:ascii="Twinkl" w:hAnsi="Twinkl" w:cstheme="minorHAnsi"/>
                                <w:sz w:val="18"/>
                                <w:u w:val="single"/>
                              </w:rPr>
                              <w:t>The natural world</w:t>
                            </w:r>
                          </w:p>
                          <w:p w:rsidR="009F3856" w:rsidRDefault="00D257DB" w:rsidP="004F388F">
                            <w:pPr>
                              <w:rPr>
                                <w:rFonts w:ascii="Twinkl" w:hAnsi="Twinkl" w:cstheme="minorHAnsi"/>
                                <w:sz w:val="18"/>
                              </w:rPr>
                            </w:pPr>
                            <w:r>
                              <w:rPr>
                                <w:rFonts w:ascii="Twinkl" w:hAnsi="Twinkl" w:cstheme="minorHAnsi"/>
                                <w:sz w:val="18"/>
                              </w:rPr>
                              <w:t>-To learn about the seasonal change into Winter.</w:t>
                            </w:r>
                          </w:p>
                          <w:p w:rsidR="00D257DB" w:rsidRDefault="00D257DB" w:rsidP="004F388F">
                            <w:pPr>
                              <w:rPr>
                                <w:rFonts w:ascii="Twinkl" w:hAnsi="Twinkl" w:cstheme="minorHAnsi"/>
                                <w:sz w:val="18"/>
                              </w:rPr>
                            </w:pPr>
                            <w:r>
                              <w:rPr>
                                <w:rFonts w:ascii="Twinkl" w:hAnsi="Twinkl" w:cstheme="minorHAnsi"/>
                                <w:sz w:val="18"/>
                              </w:rPr>
                              <w:t>-Forest school sessions in Discovery Walk.</w:t>
                            </w:r>
                          </w:p>
                          <w:p w:rsidR="00F566CB" w:rsidRDefault="00F566CB" w:rsidP="005B0D92">
                            <w:pPr>
                              <w:spacing w:after="200" w:line="276" w:lineRule="auto"/>
                              <w:rPr>
                                <w:rFonts w:ascii="Bradley Hand ITC" w:eastAsia="Bradley Hand ITC" w:hAnsi="Bradley Hand ITC" w:cs="Bradley Hand ITC"/>
                                <w:b/>
                                <w:bCs/>
                                <w:sz w:val="20"/>
                                <w:szCs w:val="20"/>
                              </w:rPr>
                            </w:pPr>
                            <w:r>
                              <w:rPr>
                                <w:rFonts w:ascii="Twinkl" w:eastAsia="Bradley Hand ITC" w:hAnsi="Twinkl" w:cs="Bradley Hand ITC"/>
                                <w:bCs/>
                                <w:sz w:val="18"/>
                                <w:szCs w:val="20"/>
                              </w:rPr>
                              <w:t>-</w:t>
                            </w:r>
                            <w:r w:rsidRPr="00F566CB">
                              <w:rPr>
                                <w:rFonts w:ascii="Twinkl" w:eastAsia="Bradley Hand ITC" w:hAnsi="Twinkl" w:cs="Bradley Hand ITC"/>
                                <w:bCs/>
                                <w:sz w:val="18"/>
                                <w:szCs w:val="20"/>
                              </w:rPr>
                              <w:t>To be able to compare the natural world in diff</w:t>
                            </w:r>
                            <w:r w:rsidR="005B0D92">
                              <w:rPr>
                                <w:rFonts w:ascii="Twinkl" w:eastAsia="Bradley Hand ITC" w:hAnsi="Twinkl" w:cs="Bradley Hand ITC"/>
                                <w:bCs/>
                                <w:sz w:val="18"/>
                                <w:szCs w:val="20"/>
                              </w:rPr>
                              <w:t xml:space="preserve">erent places around the world. </w:t>
                            </w:r>
                            <w:r w:rsidRPr="00F566CB">
                              <w:rPr>
                                <w:rFonts w:ascii="Twinkl" w:eastAsia="Bradley Hand ITC" w:hAnsi="Twinkl" w:cs="Bradley Hand ITC"/>
                                <w:bCs/>
                                <w:sz w:val="18"/>
                                <w:szCs w:val="20"/>
                              </w:rPr>
                              <w:t>Looking at geogr</w:t>
                            </w:r>
                            <w:r w:rsidR="005B0D92">
                              <w:rPr>
                                <w:rFonts w:ascii="Twinkl" w:eastAsia="Bradley Hand ITC" w:hAnsi="Twinkl" w:cs="Bradley Hand ITC"/>
                                <w:bCs/>
                                <w:sz w:val="18"/>
                                <w:szCs w:val="20"/>
                              </w:rPr>
                              <w:t>aphical and climate differences.</w:t>
                            </w:r>
                          </w:p>
                          <w:p w:rsidR="00F566CB" w:rsidRDefault="005B0D92" w:rsidP="005B0D92">
                            <w:pPr>
                              <w:rPr>
                                <w:rFonts w:ascii="Bradley Hand ITC" w:eastAsia="Bradley Hand ITC" w:hAnsi="Bradley Hand ITC" w:cs="Bradley Hand ITC"/>
                                <w:b/>
                                <w:bCs/>
                                <w:sz w:val="20"/>
                                <w:szCs w:val="20"/>
                              </w:rPr>
                            </w:pPr>
                            <w:r w:rsidRPr="005B0D92">
                              <w:rPr>
                                <w:rFonts w:ascii="Twinkl" w:eastAsia="Bradley Hand ITC" w:hAnsi="Twinkl" w:cs="Bradley Hand ITC"/>
                                <w:bCs/>
                                <w:sz w:val="18"/>
                                <w:szCs w:val="20"/>
                              </w:rPr>
                              <w:t>-</w:t>
                            </w:r>
                            <w:r w:rsidR="00F566CB" w:rsidRPr="005B0D92">
                              <w:rPr>
                                <w:rFonts w:ascii="Twinkl" w:eastAsia="Bradley Hand ITC" w:hAnsi="Twinkl" w:cs="Bradley Hand ITC"/>
                                <w:bCs/>
                                <w:sz w:val="18"/>
                                <w:szCs w:val="20"/>
                              </w:rPr>
                              <w:t>To be able to make observations and draw pictures of animals and plants</w:t>
                            </w:r>
                            <w:r w:rsidR="00F566CB">
                              <w:rPr>
                                <w:rFonts w:ascii="Bradley Hand ITC" w:eastAsia="Bradley Hand ITC" w:hAnsi="Bradley Hand ITC" w:cs="Bradley Hand ITC"/>
                                <w:b/>
                                <w:bCs/>
                                <w:sz w:val="20"/>
                                <w:szCs w:val="20"/>
                              </w:rPr>
                              <w:t xml:space="preserve">. </w:t>
                            </w:r>
                          </w:p>
                          <w:p w:rsidR="005B0D92" w:rsidRPr="005B0D92" w:rsidRDefault="005B0D92" w:rsidP="005B0D92">
                            <w:pPr>
                              <w:rPr>
                                <w:rFonts w:ascii="Twinkl" w:eastAsia="Bradley Hand ITC" w:hAnsi="Twinkl" w:cs="Bradley Hand ITC"/>
                                <w:bCs/>
                                <w:sz w:val="18"/>
                                <w:szCs w:val="20"/>
                              </w:rPr>
                            </w:pPr>
                            <w:r w:rsidRPr="005B0D92">
                              <w:rPr>
                                <w:rFonts w:ascii="Twinkl" w:eastAsia="Bradley Hand ITC" w:hAnsi="Twinkl" w:cs="Bradley Hand ITC"/>
                                <w:bCs/>
                                <w:sz w:val="18"/>
                                <w:szCs w:val="20"/>
                              </w:rPr>
                              <w:t>-To plant seeds and grow healthy natural food.</w:t>
                            </w:r>
                          </w:p>
                          <w:p w:rsidR="00D257DB" w:rsidRPr="00F75A9B" w:rsidRDefault="00D257DB" w:rsidP="004F388F">
                            <w:pPr>
                              <w:rPr>
                                <w:rFonts w:ascii="Twinkl" w:hAnsi="Twinkl" w:cstheme="minorHAnsi"/>
                                <w:sz w:val="18"/>
                              </w:rPr>
                            </w:pPr>
                          </w:p>
                          <w:p w:rsidR="00F75A9B" w:rsidRDefault="00F75A9B" w:rsidP="00F75A9B">
                            <w:pPr>
                              <w:spacing w:after="200" w:line="276" w:lineRule="auto"/>
                              <w:rPr>
                                <w:rFonts w:ascii="Bradley Hand ITC" w:eastAsia="Bradley Hand ITC" w:hAnsi="Bradley Hand ITC" w:cs="Bradley Hand ITC"/>
                                <w:b/>
                                <w:bCs/>
                                <w:sz w:val="20"/>
                                <w:szCs w:val="20"/>
                              </w:rPr>
                            </w:pPr>
                          </w:p>
                          <w:p w:rsidR="0022127F" w:rsidRPr="0022127F" w:rsidRDefault="0022127F" w:rsidP="003A329B">
                            <w:pPr>
                              <w:rPr>
                                <w:rFonts w:cstheme="minorHAnsi"/>
                                <w:sz w:val="20"/>
                              </w:rPr>
                            </w:pPr>
                          </w:p>
                          <w:p w:rsidR="00E769C2" w:rsidRPr="009A08BE" w:rsidRDefault="00E769C2" w:rsidP="000872C9">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A253F" id="Text Box 9" o:spid="_x0000_s1033" type="#_x0000_t202" style="position:absolute;margin-left:362.8pt;margin-top:20.6pt;width:333.75pt;height:334.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" fillcolor="white [3201]" strokeweight=".5pt">
                <v:textbox>
                  <w:txbxContent>
                    <w:p w:rsidR="00A867ED" w:rsidRPr="00F75A9B" w:rsidRDefault="002D5AE7" w:rsidP="00A867ED">
                      <w:pPr>
                        <w:rPr>
                          <w:rFonts w:ascii="Twinkl" w:hAnsi="Twinkl" w:cstheme="minorHAnsi"/>
                          <w:sz w:val="20"/>
                          <w:u w:val="single"/>
                        </w:rPr>
                      </w:pPr>
                      <w:r w:rsidRPr="00F75A9B">
                        <w:rPr>
                          <w:rFonts w:ascii="Twinkl" w:hAnsi="Twinkl" w:cstheme="minorHAnsi"/>
                          <w:sz w:val="20"/>
                          <w:u w:val="single"/>
                        </w:rPr>
                        <w:t>Understanding t</w:t>
                      </w:r>
                      <w:r w:rsidR="00A867ED" w:rsidRPr="00F75A9B">
                        <w:rPr>
                          <w:rFonts w:ascii="Twinkl" w:hAnsi="Twinkl" w:cstheme="minorHAnsi"/>
                          <w:sz w:val="20"/>
                          <w:u w:val="single"/>
                        </w:rPr>
                        <w:t>he World</w:t>
                      </w:r>
                    </w:p>
                    <w:p w:rsidR="00C77B1D" w:rsidRPr="00F75A9B" w:rsidRDefault="00A867ED" w:rsidP="00F75A9B">
                      <w:pPr>
                        <w:spacing w:after="200" w:line="276" w:lineRule="auto"/>
                        <w:rPr>
                          <w:rFonts w:ascii="Twinkl" w:eastAsia="Bradley Hand ITC" w:hAnsi="Twinkl" w:cs="Bradley Hand ITC"/>
                          <w:bCs/>
                          <w:sz w:val="20"/>
                          <w:szCs w:val="20"/>
                        </w:rPr>
                      </w:pPr>
                      <w:r w:rsidRPr="00F75A9B">
                        <w:rPr>
                          <w:rFonts w:ascii="Twinkl" w:hAnsi="Twinkl" w:cstheme="minorHAnsi"/>
                          <w:sz w:val="18"/>
                          <w:u w:val="single"/>
                        </w:rPr>
                        <w:t>Past and present</w:t>
                      </w:r>
                      <w:r w:rsidR="00B92D04" w:rsidRPr="00F75A9B">
                        <w:rPr>
                          <w:rFonts w:ascii="Twinkl" w:hAnsi="Twinkl" w:cstheme="minorHAnsi"/>
                          <w:sz w:val="18"/>
                          <w:u w:val="single"/>
                        </w:rPr>
                        <w:br/>
                      </w:r>
                      <w:r w:rsidR="00F75A9B" w:rsidRPr="00F75A9B">
                        <w:rPr>
                          <w:rFonts w:ascii="Twinkl" w:hAnsi="Twinkl" w:cstheme="minorHAnsi"/>
                          <w:sz w:val="18"/>
                        </w:rPr>
                        <w:t>-</w:t>
                      </w:r>
                      <w:r w:rsidR="00F75A9B" w:rsidRPr="00F75A9B">
                        <w:rPr>
                          <w:rFonts w:ascii="Twinkl" w:hAnsi="Twinkl" w:cstheme="minorHAnsi"/>
                          <w:sz w:val="20"/>
                        </w:rPr>
                        <w:t xml:space="preserve"> </w:t>
                      </w:r>
                      <w:r w:rsidR="00F75A9B" w:rsidRPr="00F75A9B">
                        <w:rPr>
                          <w:rFonts w:ascii="Twinkl" w:eastAsia="Bradley Hand ITC" w:hAnsi="Twinkl" w:cs="Bradley Hand ITC"/>
                          <w:bCs/>
                          <w:sz w:val="20"/>
                          <w:szCs w:val="20"/>
                        </w:rPr>
                        <w:t>To be able to recognise some similarities and differences between life in this country and life in other countries.</w:t>
                      </w:r>
                    </w:p>
                    <w:p w:rsidR="00D76B5A" w:rsidRPr="00F75A9B" w:rsidRDefault="00F75A9B" w:rsidP="00F75A9B">
                      <w:pPr>
                        <w:rPr>
                          <w:rFonts w:ascii="Twinkl" w:eastAsia="Bradley Hand ITC" w:hAnsi="Twinkl" w:cs="Bradley Hand ITC"/>
                          <w:bCs/>
                          <w:sz w:val="20"/>
                          <w:szCs w:val="20"/>
                        </w:rPr>
                      </w:pPr>
                      <w:r w:rsidRPr="00F75A9B">
                        <w:rPr>
                          <w:rFonts w:ascii="Twinkl" w:eastAsia="Bradley Hand ITC" w:hAnsi="Twinkl" w:cs="Bradley Hand ITC"/>
                          <w:bCs/>
                          <w:sz w:val="20"/>
                          <w:szCs w:val="20"/>
                        </w:rPr>
                        <w:t xml:space="preserve">- </w:t>
                      </w:r>
                      <w:r w:rsidRPr="00F75A9B">
                        <w:rPr>
                          <w:rFonts w:ascii="Twinkl" w:eastAsia="Bradley Hand ITC" w:hAnsi="Twinkl" w:cs="Bradley Hand ITC"/>
                          <w:bCs/>
                          <w:sz w:val="20"/>
                          <w:szCs w:val="20"/>
                        </w:rPr>
                        <w:t>To be able to compare characters from stories, including figures from the past.</w:t>
                      </w:r>
                    </w:p>
                    <w:p w:rsidR="00A867ED" w:rsidRPr="00F75A9B" w:rsidRDefault="00A867ED" w:rsidP="00DE0A77">
                      <w:pPr>
                        <w:rPr>
                          <w:rFonts w:ascii="Twinkl" w:hAnsi="Twinkl" w:cstheme="minorHAnsi"/>
                          <w:sz w:val="18"/>
                          <w:u w:val="single"/>
                        </w:rPr>
                      </w:pPr>
                      <w:r w:rsidRPr="00F75A9B">
                        <w:rPr>
                          <w:rFonts w:ascii="Twinkl" w:hAnsi="Twinkl" w:cstheme="minorHAnsi"/>
                          <w:sz w:val="18"/>
                          <w:u w:val="single"/>
                        </w:rPr>
                        <w:t>People, cultures and communities</w:t>
                      </w:r>
                    </w:p>
                    <w:p w:rsidR="00F75A9B" w:rsidRDefault="00D76B5A" w:rsidP="00F75A9B">
                      <w:pPr>
                        <w:spacing w:after="200" w:line="276" w:lineRule="auto"/>
                        <w:rPr>
                          <w:rFonts w:ascii="Twinkl" w:eastAsia="Bradley Hand ITC" w:hAnsi="Twinkl" w:cs="Bradley Hand ITC"/>
                          <w:bCs/>
                          <w:color w:val="FF0000"/>
                          <w:sz w:val="20"/>
                          <w:szCs w:val="20"/>
                        </w:rPr>
                      </w:pPr>
                      <w:r>
                        <w:rPr>
                          <w:rFonts w:ascii="Twinkl" w:eastAsia="Bradley Hand ITC" w:hAnsi="Twinkl" w:cs="Bradley Hand ITC"/>
                          <w:bCs/>
                          <w:sz w:val="20"/>
                          <w:szCs w:val="20"/>
                        </w:rPr>
                        <w:t>-</w:t>
                      </w:r>
                      <w:r w:rsidR="00F75A9B" w:rsidRPr="00F75A9B">
                        <w:rPr>
                          <w:rFonts w:ascii="Twinkl" w:eastAsia="Bradley Hand ITC" w:hAnsi="Twinkl" w:cs="Bradley Hand ITC"/>
                          <w:bCs/>
                          <w:sz w:val="20"/>
                          <w:szCs w:val="20"/>
                        </w:rPr>
                        <w:t xml:space="preserve">To learn about different cultures in other places in the world. </w:t>
                      </w:r>
                      <w:r w:rsidR="00F75A9B" w:rsidRPr="00F75A9B">
                        <w:rPr>
                          <w:rFonts w:ascii="Twinkl" w:eastAsia="Bradley Hand ITC" w:hAnsi="Twinkl" w:cs="Bradley Hand ITC"/>
                          <w:bCs/>
                          <w:color w:val="FF0000"/>
                          <w:sz w:val="20"/>
                          <w:szCs w:val="20"/>
                        </w:rPr>
                        <w:t>China</w:t>
                      </w:r>
                    </w:p>
                    <w:p w:rsidR="00D76B5A" w:rsidRPr="00D76B5A" w:rsidRDefault="00D76B5A" w:rsidP="00F75A9B">
                      <w:pPr>
                        <w:spacing w:after="200" w:line="276" w:lineRule="auto"/>
                        <w:rPr>
                          <w:rFonts w:ascii="Twinkl" w:eastAsia="Bradley Hand ITC" w:hAnsi="Twinkl" w:cs="Bradley Hand ITC"/>
                          <w:bCs/>
                          <w:sz w:val="20"/>
                          <w:szCs w:val="20"/>
                        </w:rPr>
                      </w:pPr>
                      <w:r>
                        <w:rPr>
                          <w:rFonts w:ascii="Twinkl" w:eastAsia="Bradley Hand ITC" w:hAnsi="Twinkl" w:cs="Bradley Hand ITC"/>
                          <w:bCs/>
                          <w:sz w:val="20"/>
                          <w:szCs w:val="20"/>
                        </w:rPr>
                        <w:t>-To learn about different job roles in the community</w:t>
                      </w:r>
                      <w:r w:rsidR="007446F0">
                        <w:rPr>
                          <w:rFonts w:ascii="Twinkl" w:eastAsia="Bradley Hand ITC" w:hAnsi="Twinkl" w:cs="Bradley Hand ITC"/>
                          <w:bCs/>
                          <w:sz w:val="20"/>
                          <w:szCs w:val="20"/>
                        </w:rPr>
                        <w:t xml:space="preserve"> and their importance to the world</w:t>
                      </w:r>
                      <w:r>
                        <w:rPr>
                          <w:rFonts w:ascii="Twinkl" w:eastAsia="Bradley Hand ITC" w:hAnsi="Twinkl" w:cs="Bradley Hand ITC"/>
                          <w:bCs/>
                          <w:sz w:val="20"/>
                          <w:szCs w:val="20"/>
                        </w:rPr>
                        <w:t>.</w:t>
                      </w:r>
                    </w:p>
                    <w:p w:rsidR="00A867ED" w:rsidRPr="00F75A9B" w:rsidRDefault="00A867ED" w:rsidP="00A867ED">
                      <w:pPr>
                        <w:rPr>
                          <w:rFonts w:ascii="Twinkl" w:hAnsi="Twinkl" w:cstheme="minorHAnsi"/>
                          <w:sz w:val="18"/>
                          <w:u w:val="single"/>
                        </w:rPr>
                      </w:pPr>
                      <w:r w:rsidRPr="00F75A9B">
                        <w:rPr>
                          <w:rFonts w:ascii="Twinkl" w:hAnsi="Twinkl" w:cstheme="minorHAnsi"/>
                          <w:sz w:val="18"/>
                          <w:u w:val="single"/>
                        </w:rPr>
                        <w:t>The natural world</w:t>
                      </w:r>
                    </w:p>
                    <w:p w:rsidR="009F3856" w:rsidRDefault="00D257DB" w:rsidP="004F388F">
                      <w:pPr>
                        <w:rPr>
                          <w:rFonts w:ascii="Twinkl" w:hAnsi="Twinkl" w:cstheme="minorHAnsi"/>
                          <w:sz w:val="18"/>
                        </w:rPr>
                      </w:pPr>
                      <w:r>
                        <w:rPr>
                          <w:rFonts w:ascii="Twinkl" w:hAnsi="Twinkl" w:cstheme="minorHAnsi"/>
                          <w:sz w:val="18"/>
                        </w:rPr>
                        <w:t>-To learn about the seasonal change into Winter.</w:t>
                      </w:r>
                    </w:p>
                    <w:p w:rsidR="00D257DB" w:rsidRDefault="00D257DB" w:rsidP="004F388F">
                      <w:pPr>
                        <w:rPr>
                          <w:rFonts w:ascii="Twinkl" w:hAnsi="Twinkl" w:cstheme="minorHAnsi"/>
                          <w:sz w:val="18"/>
                        </w:rPr>
                      </w:pPr>
                      <w:r>
                        <w:rPr>
                          <w:rFonts w:ascii="Twinkl" w:hAnsi="Twinkl" w:cstheme="minorHAnsi"/>
                          <w:sz w:val="18"/>
                        </w:rPr>
                        <w:t>-Forest school sessions in Discovery Walk.</w:t>
                      </w:r>
                    </w:p>
                    <w:p w:rsidR="00F566CB" w:rsidRDefault="00F566CB" w:rsidP="005B0D92">
                      <w:pPr>
                        <w:spacing w:after="200" w:line="276" w:lineRule="auto"/>
                        <w:rPr>
                          <w:rFonts w:ascii="Bradley Hand ITC" w:eastAsia="Bradley Hand ITC" w:hAnsi="Bradley Hand ITC" w:cs="Bradley Hand ITC"/>
                          <w:b/>
                          <w:bCs/>
                          <w:sz w:val="20"/>
                          <w:szCs w:val="20"/>
                        </w:rPr>
                      </w:pPr>
                      <w:r>
                        <w:rPr>
                          <w:rFonts w:ascii="Twinkl" w:eastAsia="Bradley Hand ITC" w:hAnsi="Twinkl" w:cs="Bradley Hand ITC"/>
                          <w:bCs/>
                          <w:sz w:val="18"/>
                          <w:szCs w:val="20"/>
                        </w:rPr>
                        <w:t>-</w:t>
                      </w:r>
                      <w:r w:rsidRPr="00F566CB">
                        <w:rPr>
                          <w:rFonts w:ascii="Twinkl" w:eastAsia="Bradley Hand ITC" w:hAnsi="Twinkl" w:cs="Bradley Hand ITC"/>
                          <w:bCs/>
                          <w:sz w:val="18"/>
                          <w:szCs w:val="20"/>
                        </w:rPr>
                        <w:t>To be able to compare the natural world in diff</w:t>
                      </w:r>
                      <w:r w:rsidR="005B0D92">
                        <w:rPr>
                          <w:rFonts w:ascii="Twinkl" w:eastAsia="Bradley Hand ITC" w:hAnsi="Twinkl" w:cs="Bradley Hand ITC"/>
                          <w:bCs/>
                          <w:sz w:val="18"/>
                          <w:szCs w:val="20"/>
                        </w:rPr>
                        <w:t xml:space="preserve">erent places around the world. </w:t>
                      </w:r>
                      <w:r w:rsidRPr="00F566CB">
                        <w:rPr>
                          <w:rFonts w:ascii="Twinkl" w:eastAsia="Bradley Hand ITC" w:hAnsi="Twinkl" w:cs="Bradley Hand ITC"/>
                          <w:bCs/>
                          <w:sz w:val="18"/>
                          <w:szCs w:val="20"/>
                        </w:rPr>
                        <w:t>Looking at geogr</w:t>
                      </w:r>
                      <w:r w:rsidR="005B0D92">
                        <w:rPr>
                          <w:rFonts w:ascii="Twinkl" w:eastAsia="Bradley Hand ITC" w:hAnsi="Twinkl" w:cs="Bradley Hand ITC"/>
                          <w:bCs/>
                          <w:sz w:val="18"/>
                          <w:szCs w:val="20"/>
                        </w:rPr>
                        <w:t>aphical and climate differences.</w:t>
                      </w:r>
                    </w:p>
                    <w:p w:rsidR="00F566CB" w:rsidRDefault="005B0D92" w:rsidP="005B0D92">
                      <w:pPr>
                        <w:rPr>
                          <w:rFonts w:ascii="Bradley Hand ITC" w:eastAsia="Bradley Hand ITC" w:hAnsi="Bradley Hand ITC" w:cs="Bradley Hand ITC"/>
                          <w:b/>
                          <w:bCs/>
                          <w:sz w:val="20"/>
                          <w:szCs w:val="20"/>
                        </w:rPr>
                      </w:pPr>
                      <w:r w:rsidRPr="005B0D92">
                        <w:rPr>
                          <w:rFonts w:ascii="Twinkl" w:eastAsia="Bradley Hand ITC" w:hAnsi="Twinkl" w:cs="Bradley Hand ITC"/>
                          <w:bCs/>
                          <w:sz w:val="18"/>
                          <w:szCs w:val="20"/>
                        </w:rPr>
                        <w:t>-</w:t>
                      </w:r>
                      <w:r w:rsidR="00F566CB" w:rsidRPr="005B0D92">
                        <w:rPr>
                          <w:rFonts w:ascii="Twinkl" w:eastAsia="Bradley Hand ITC" w:hAnsi="Twinkl" w:cs="Bradley Hand ITC"/>
                          <w:bCs/>
                          <w:sz w:val="18"/>
                          <w:szCs w:val="20"/>
                        </w:rPr>
                        <w:t>To be able to make observations and draw pictures of animals and plants</w:t>
                      </w:r>
                      <w:r w:rsidR="00F566CB">
                        <w:rPr>
                          <w:rFonts w:ascii="Bradley Hand ITC" w:eastAsia="Bradley Hand ITC" w:hAnsi="Bradley Hand ITC" w:cs="Bradley Hand ITC"/>
                          <w:b/>
                          <w:bCs/>
                          <w:sz w:val="20"/>
                          <w:szCs w:val="20"/>
                        </w:rPr>
                        <w:t xml:space="preserve">. </w:t>
                      </w:r>
                    </w:p>
                    <w:p w:rsidR="005B0D92" w:rsidRPr="005B0D92" w:rsidRDefault="005B0D92" w:rsidP="005B0D92">
                      <w:pPr>
                        <w:rPr>
                          <w:rFonts w:ascii="Twinkl" w:eastAsia="Bradley Hand ITC" w:hAnsi="Twinkl" w:cs="Bradley Hand ITC"/>
                          <w:bCs/>
                          <w:sz w:val="18"/>
                          <w:szCs w:val="20"/>
                        </w:rPr>
                      </w:pPr>
                      <w:r w:rsidRPr="005B0D92">
                        <w:rPr>
                          <w:rFonts w:ascii="Twinkl" w:eastAsia="Bradley Hand ITC" w:hAnsi="Twinkl" w:cs="Bradley Hand ITC"/>
                          <w:bCs/>
                          <w:sz w:val="18"/>
                          <w:szCs w:val="20"/>
                        </w:rPr>
                        <w:t>-To plant seeds and grow healthy natural food.</w:t>
                      </w:r>
                    </w:p>
                    <w:p w:rsidR="00D257DB" w:rsidRPr="00F75A9B" w:rsidRDefault="00D257DB" w:rsidP="004F388F">
                      <w:pPr>
                        <w:rPr>
                          <w:rFonts w:ascii="Twinkl" w:hAnsi="Twinkl" w:cstheme="minorHAnsi"/>
                          <w:sz w:val="18"/>
                        </w:rPr>
                      </w:pPr>
                    </w:p>
                    <w:p w:rsidR="00F75A9B" w:rsidRDefault="00F75A9B" w:rsidP="00F75A9B">
                      <w:pPr>
                        <w:spacing w:after="200" w:line="276" w:lineRule="auto"/>
                        <w:rPr>
                          <w:rFonts w:ascii="Bradley Hand ITC" w:eastAsia="Bradley Hand ITC" w:hAnsi="Bradley Hand ITC" w:cs="Bradley Hand ITC"/>
                          <w:b/>
                          <w:bCs/>
                          <w:sz w:val="20"/>
                          <w:szCs w:val="20"/>
                        </w:rPr>
                      </w:pPr>
                    </w:p>
                    <w:p w:rsidR="0022127F" w:rsidRPr="0022127F" w:rsidRDefault="0022127F" w:rsidP="003A329B">
                      <w:pPr>
                        <w:rPr>
                          <w:rFonts w:cstheme="minorHAnsi"/>
                          <w:sz w:val="20"/>
                        </w:rPr>
                      </w:pPr>
                    </w:p>
                    <w:p w:rsidR="00E769C2" w:rsidRPr="009A08BE" w:rsidRDefault="00E769C2" w:rsidP="000872C9">
                      <w:pPr>
                        <w:rPr>
                          <w:sz w:val="18"/>
                        </w:rPr>
                      </w:pPr>
                    </w:p>
                  </w:txbxContent>
                </v:textbox>
                <w10:wrap anchorx="margin"/>
              </v:shape>
            </w:pict>
          </mc:Fallback>
        </mc:AlternateContent>
      </w:r>
      <w:r w:rsidR="009A4B7C">
        <w:rPr>
          <w:noProof/>
          <w:lang w:eastAsia="en-GB"/>
        </w:rPr>
        <mc:AlternateContent>
          <mc:Choice Requires="wps">
            <w:drawing>
              <wp:anchor distT="0" distB="0" distL="114300" distR="114300" simplePos="0" relativeHeight="251674624" behindDoc="0" locked="0" layoutInCell="1" allowOverlap="1" wp14:anchorId="1A0C67FB" wp14:editId="68FDC2ED">
                <wp:simplePos x="0" y="0"/>
                <wp:positionH relativeFrom="margin">
                  <wp:posOffset>247650</wp:posOffset>
                </wp:positionH>
                <wp:positionV relativeFrom="paragraph">
                  <wp:posOffset>2821305</wp:posOffset>
                </wp:positionV>
                <wp:extent cx="3597910" cy="1521460"/>
                <wp:effectExtent l="228600" t="228600" r="250190" b="250190"/>
                <wp:wrapNone/>
                <wp:docPr id="11" name="Text Box 11"/>
                <wp:cNvGraphicFramePr/>
                <a:graphic xmlns:a="http://schemas.openxmlformats.org/drawingml/2006/main">
                  <a:graphicData uri="http://schemas.microsoft.com/office/word/2010/wordprocessingShape">
                    <wps:wsp>
                      <wps:cNvSpPr txBox="1"/>
                      <wps:spPr>
                        <a:xfrm>
                          <a:off x="0" y="0"/>
                          <a:ext cx="3597910" cy="1521460"/>
                        </a:xfrm>
                        <a:prstGeom prst="rect">
                          <a:avLst/>
                        </a:prstGeom>
                        <a:solidFill>
                          <a:schemeClr val="lt1"/>
                        </a:solidFill>
                        <a:ln w="6350">
                          <a:solidFill>
                            <a:prstClr val="black"/>
                          </a:solidFill>
                        </a:ln>
                        <a:effectLst>
                          <a:glow rad="228600">
                            <a:schemeClr val="accent2">
                              <a:satMod val="175000"/>
                              <a:alpha val="40000"/>
                            </a:schemeClr>
                          </a:glow>
                        </a:effectLst>
                      </wps:spPr>
                      <wps:txbx>
                        <w:txbxContent>
                          <w:p w:rsidR="001A134C" w:rsidRPr="00C2262C" w:rsidRDefault="00A53CD1" w:rsidP="009A4B7C">
                            <w:pPr>
                              <w:jc w:val="center"/>
                              <w:rPr>
                                <w:rFonts w:ascii="Twinkl" w:hAnsi="Twinkl"/>
                                <w:color w:val="FF0000"/>
                                <w:sz w:val="36"/>
                                <w:u w:val="single"/>
                                <w:vertAlign w:val="superscript"/>
                              </w:rPr>
                            </w:pPr>
                            <w:r w:rsidRPr="00C2262C">
                              <w:rPr>
                                <w:rFonts w:ascii="Twinkl" w:hAnsi="Twinkl"/>
                                <w:color w:val="FF0000"/>
                                <w:sz w:val="36"/>
                                <w:u w:val="single"/>
                                <w:vertAlign w:val="superscript"/>
                              </w:rPr>
                              <w:t>Hooks</w:t>
                            </w:r>
                          </w:p>
                          <w:p w:rsidR="009A4B7C" w:rsidRPr="00C2262C" w:rsidRDefault="006236CE" w:rsidP="009A4B7C">
                            <w:pPr>
                              <w:jc w:val="center"/>
                              <w:rPr>
                                <w:rFonts w:ascii="Twinkl" w:hAnsi="Twinkl"/>
                                <w:color w:val="FF0000"/>
                                <w:sz w:val="36"/>
                                <w:vertAlign w:val="superscript"/>
                              </w:rPr>
                            </w:pPr>
                            <w:r w:rsidRPr="00C2262C">
                              <w:rPr>
                                <w:rFonts w:ascii="Twinkl" w:hAnsi="Twinkl"/>
                                <w:color w:val="FF0000"/>
                                <w:sz w:val="36"/>
                                <w:vertAlign w:val="superscript"/>
                              </w:rPr>
                              <w:t>Visitors</w:t>
                            </w:r>
                          </w:p>
                          <w:p w:rsidR="006236CE" w:rsidRPr="00C2262C" w:rsidRDefault="006236CE" w:rsidP="009A4B7C">
                            <w:pPr>
                              <w:jc w:val="center"/>
                              <w:rPr>
                                <w:rFonts w:ascii="Twinkl" w:hAnsi="Twinkl"/>
                                <w:color w:val="FF0000"/>
                                <w:sz w:val="44"/>
                                <w:u w:val="single"/>
                                <w:vertAlign w:val="superscript"/>
                              </w:rPr>
                            </w:pPr>
                            <w:r w:rsidRPr="00C2262C">
                              <w:rPr>
                                <w:rFonts w:ascii="Twinkl" w:hAnsi="Twinkl"/>
                                <w:color w:val="FF0000"/>
                                <w:sz w:val="36"/>
                                <w:vertAlign w:val="superscript"/>
                              </w:rPr>
                              <w:t>Chinese New Year Workshop</w:t>
                            </w:r>
                          </w:p>
                          <w:p w:rsidR="00A53CD1" w:rsidRPr="00A53CD1" w:rsidRDefault="00A53CD1" w:rsidP="00A53CD1">
                            <w:pPr>
                              <w:rPr>
                                <w:color w:val="FF0000"/>
                                <w:sz w:val="56"/>
                                <w:u w:val="single"/>
                                <w:vertAlign w:val="super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C67FB" id="Text Box 11" o:spid="_x0000_s1034" type="#_x0000_t202" style="position:absolute;margin-left:19.5pt;margin-top:222.15pt;width:283.3pt;height:119.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" fillcolor="white [3201]" strokeweight=".5pt">
                <v:textbox>
                  <w:txbxContent>
                    <w:p w:rsidR="001A134C" w:rsidRPr="00C2262C" w:rsidRDefault="00A53CD1" w:rsidP="009A4B7C">
                      <w:pPr>
                        <w:jc w:val="center"/>
                        <w:rPr>
                          <w:rFonts w:ascii="Twinkl" w:hAnsi="Twinkl"/>
                          <w:color w:val="FF0000"/>
                          <w:sz w:val="36"/>
                          <w:u w:val="single"/>
                          <w:vertAlign w:val="superscript"/>
                        </w:rPr>
                      </w:pPr>
                      <w:r w:rsidRPr="00C2262C">
                        <w:rPr>
                          <w:rFonts w:ascii="Twinkl" w:hAnsi="Twinkl"/>
                          <w:color w:val="FF0000"/>
                          <w:sz w:val="36"/>
                          <w:u w:val="single"/>
                          <w:vertAlign w:val="superscript"/>
                        </w:rPr>
                        <w:t>Hooks</w:t>
                      </w:r>
                    </w:p>
                    <w:p w:rsidR="009A4B7C" w:rsidRPr="00C2262C" w:rsidRDefault="006236CE" w:rsidP="009A4B7C">
                      <w:pPr>
                        <w:jc w:val="center"/>
                        <w:rPr>
                          <w:rFonts w:ascii="Twinkl" w:hAnsi="Twinkl"/>
                          <w:color w:val="FF0000"/>
                          <w:sz w:val="36"/>
                          <w:vertAlign w:val="superscript"/>
                        </w:rPr>
                      </w:pPr>
                      <w:r w:rsidRPr="00C2262C">
                        <w:rPr>
                          <w:rFonts w:ascii="Twinkl" w:hAnsi="Twinkl"/>
                          <w:color w:val="FF0000"/>
                          <w:sz w:val="36"/>
                          <w:vertAlign w:val="superscript"/>
                        </w:rPr>
                        <w:t>Visitors</w:t>
                      </w:r>
                    </w:p>
                    <w:p w:rsidR="006236CE" w:rsidRPr="00C2262C" w:rsidRDefault="006236CE" w:rsidP="009A4B7C">
                      <w:pPr>
                        <w:jc w:val="center"/>
                        <w:rPr>
                          <w:rFonts w:ascii="Twinkl" w:hAnsi="Twinkl"/>
                          <w:color w:val="FF0000"/>
                          <w:sz w:val="44"/>
                          <w:u w:val="single"/>
                          <w:vertAlign w:val="superscript"/>
                        </w:rPr>
                      </w:pPr>
                      <w:r w:rsidRPr="00C2262C">
                        <w:rPr>
                          <w:rFonts w:ascii="Twinkl" w:hAnsi="Twinkl"/>
                          <w:color w:val="FF0000"/>
                          <w:sz w:val="36"/>
                          <w:vertAlign w:val="superscript"/>
                        </w:rPr>
                        <w:t>Chinese New Year Workshop</w:t>
                      </w:r>
                    </w:p>
                    <w:p w:rsidR="00A53CD1" w:rsidRPr="00A53CD1" w:rsidRDefault="00A53CD1" w:rsidP="00A53CD1">
                      <w:pPr>
                        <w:rPr>
                          <w:color w:val="FF0000"/>
                          <w:sz w:val="56"/>
                          <w:u w:val="single"/>
                          <w:vertAlign w:val="superscript"/>
                        </w:rPr>
                      </w:pPr>
                    </w:p>
                  </w:txbxContent>
                </v:textbox>
                <w10:wrap anchorx="margin"/>
              </v:shape>
            </w:pict>
          </mc:Fallback>
        </mc:AlternateContent>
      </w:r>
      <w:r w:rsidR="00BE12A1">
        <w:br w:type="page"/>
      </w:r>
    </w:p>
    <w:p w:rsidR="00D40C19" w:rsidRDefault="00BE12A1" w:rsidP="00BE12A1">
      <w:pPr>
        <w:tabs>
          <w:tab w:val="left" w:pos="9369"/>
        </w:tabs>
        <w:rPr>
          <w:b/>
          <w:u w:val="single"/>
        </w:rPr>
      </w:pPr>
      <w:r w:rsidRPr="00BE12A1">
        <w:rPr>
          <w:b/>
          <w:u w:val="single"/>
        </w:rPr>
        <w:lastRenderedPageBreak/>
        <w:t>Key Vocabulary</w:t>
      </w:r>
    </w:p>
    <w:p w:rsidR="00F011FB" w:rsidRDefault="00DC5B41" w:rsidP="00094CF1">
      <w:pPr>
        <w:tabs>
          <w:tab w:val="left" w:pos="9369"/>
        </w:tabs>
      </w:pPr>
      <w:r>
        <w:t>People</w:t>
      </w:r>
    </w:p>
    <w:p w:rsidR="00DC5B41" w:rsidRDefault="00DC5B41" w:rsidP="00094CF1">
      <w:pPr>
        <w:tabs>
          <w:tab w:val="left" w:pos="9369"/>
        </w:tabs>
      </w:pPr>
      <w:r>
        <w:t>Community</w:t>
      </w:r>
    </w:p>
    <w:p w:rsidR="00DC5B41" w:rsidRDefault="00DC5B41" w:rsidP="00094CF1">
      <w:pPr>
        <w:tabs>
          <w:tab w:val="left" w:pos="9369"/>
        </w:tabs>
      </w:pPr>
      <w:r>
        <w:t>Job/s</w:t>
      </w:r>
    </w:p>
    <w:p w:rsidR="00DC5B41" w:rsidRDefault="00DC5B41" w:rsidP="00094CF1">
      <w:pPr>
        <w:tabs>
          <w:tab w:val="left" w:pos="9369"/>
        </w:tabs>
      </w:pPr>
      <w:r>
        <w:t>Help</w:t>
      </w:r>
    </w:p>
    <w:p w:rsidR="00DC5B41" w:rsidRDefault="00DC5B41" w:rsidP="00094CF1">
      <w:pPr>
        <w:tabs>
          <w:tab w:val="left" w:pos="9369"/>
        </w:tabs>
      </w:pPr>
      <w:r>
        <w:t>Support</w:t>
      </w:r>
    </w:p>
    <w:p w:rsidR="00DC5B41" w:rsidRDefault="00DC5B41" w:rsidP="00094CF1">
      <w:pPr>
        <w:tabs>
          <w:tab w:val="left" w:pos="9369"/>
        </w:tabs>
      </w:pPr>
      <w:r>
        <w:t>Non-Fiction</w:t>
      </w:r>
    </w:p>
    <w:p w:rsidR="00DC5B41" w:rsidRDefault="00DC5B41" w:rsidP="00094CF1">
      <w:pPr>
        <w:tabs>
          <w:tab w:val="left" w:pos="9369"/>
        </w:tabs>
      </w:pPr>
      <w:r>
        <w:t>Information</w:t>
      </w:r>
    </w:p>
    <w:p w:rsidR="00DC5B41" w:rsidRDefault="00DC5B41" w:rsidP="00094CF1">
      <w:pPr>
        <w:tabs>
          <w:tab w:val="left" w:pos="9369"/>
        </w:tabs>
      </w:pPr>
      <w:r>
        <w:t>Chinese New Year</w:t>
      </w:r>
    </w:p>
    <w:p w:rsidR="00D257DB" w:rsidRDefault="00D257DB" w:rsidP="00094CF1">
      <w:pPr>
        <w:tabs>
          <w:tab w:val="left" w:pos="9369"/>
        </w:tabs>
      </w:pPr>
      <w:r>
        <w:t>Dragon</w:t>
      </w:r>
    </w:p>
    <w:p w:rsidR="00DC5B41" w:rsidRDefault="00DC5B41" w:rsidP="00094CF1">
      <w:pPr>
        <w:tabs>
          <w:tab w:val="left" w:pos="9369"/>
        </w:tabs>
      </w:pPr>
      <w:r>
        <w:t>Lunar</w:t>
      </w:r>
    </w:p>
    <w:p w:rsidR="00AB5826" w:rsidRDefault="003855DE" w:rsidP="00094CF1">
      <w:pPr>
        <w:tabs>
          <w:tab w:val="left" w:pos="9369"/>
        </w:tabs>
      </w:pPr>
      <w:r>
        <w:t>Growth Mindset</w:t>
      </w:r>
    </w:p>
    <w:p w:rsidR="003855DE" w:rsidRDefault="003855DE" w:rsidP="00094CF1">
      <w:pPr>
        <w:tabs>
          <w:tab w:val="left" w:pos="9369"/>
        </w:tabs>
      </w:pPr>
      <w:r>
        <w:t xml:space="preserve">Perseverance </w:t>
      </w:r>
    </w:p>
    <w:p w:rsidR="00AB5826" w:rsidRDefault="00AB5826" w:rsidP="00094CF1">
      <w:pPr>
        <w:tabs>
          <w:tab w:val="left" w:pos="9369"/>
        </w:tabs>
      </w:pPr>
      <w:r>
        <w:t>Winter</w:t>
      </w:r>
    </w:p>
    <w:p w:rsidR="00AB5826" w:rsidRDefault="00AB5826" w:rsidP="00094CF1">
      <w:pPr>
        <w:tabs>
          <w:tab w:val="left" w:pos="9369"/>
        </w:tabs>
      </w:pPr>
      <w:r>
        <w:t>New Year</w:t>
      </w:r>
    </w:p>
    <w:p w:rsidR="00C719C5" w:rsidRDefault="00C719C5" w:rsidP="00094CF1">
      <w:pPr>
        <w:tabs>
          <w:tab w:val="left" w:pos="9369"/>
        </w:tabs>
      </w:pPr>
      <w:r>
        <w:t>Freezing</w:t>
      </w:r>
    </w:p>
    <w:p w:rsidR="00D257DB" w:rsidRDefault="00D257DB" w:rsidP="00094CF1">
      <w:pPr>
        <w:tabs>
          <w:tab w:val="left" w:pos="9369"/>
        </w:tabs>
      </w:pPr>
      <w:r>
        <w:t>Firefighter</w:t>
      </w:r>
    </w:p>
    <w:p w:rsidR="00D257DB" w:rsidRDefault="00D257DB" w:rsidP="00094CF1">
      <w:pPr>
        <w:tabs>
          <w:tab w:val="left" w:pos="9369"/>
        </w:tabs>
      </w:pPr>
      <w:r>
        <w:t>Dentist</w:t>
      </w:r>
    </w:p>
    <w:p w:rsidR="00D257DB" w:rsidRDefault="00D257DB" w:rsidP="00094CF1">
      <w:pPr>
        <w:tabs>
          <w:tab w:val="left" w:pos="9369"/>
        </w:tabs>
      </w:pPr>
      <w:r>
        <w:t>Police Officer</w:t>
      </w:r>
    </w:p>
    <w:p w:rsidR="00D257DB" w:rsidRDefault="00D257DB" w:rsidP="00094CF1">
      <w:pPr>
        <w:tabs>
          <w:tab w:val="left" w:pos="9369"/>
        </w:tabs>
      </w:pPr>
      <w:r>
        <w:t>Vet</w:t>
      </w:r>
    </w:p>
    <w:p w:rsidR="00D257DB" w:rsidRDefault="00D257DB" w:rsidP="00094CF1">
      <w:pPr>
        <w:tabs>
          <w:tab w:val="left" w:pos="9369"/>
        </w:tabs>
      </w:pPr>
      <w:r>
        <w:t>Optician</w:t>
      </w:r>
    </w:p>
    <w:p w:rsidR="00D257DB" w:rsidRDefault="00D257DB" w:rsidP="00094CF1">
      <w:pPr>
        <w:tabs>
          <w:tab w:val="left" w:pos="9369"/>
        </w:tabs>
      </w:pPr>
      <w:r>
        <w:t>Paramedic</w:t>
      </w:r>
    </w:p>
    <w:p w:rsidR="00D257DB" w:rsidRDefault="00D257DB" w:rsidP="00094CF1">
      <w:pPr>
        <w:tabs>
          <w:tab w:val="left" w:pos="9369"/>
        </w:tabs>
      </w:pPr>
      <w:r>
        <w:t>Nurse</w:t>
      </w:r>
    </w:p>
    <w:p w:rsidR="00D257DB" w:rsidRDefault="00D257DB" w:rsidP="00094CF1">
      <w:pPr>
        <w:tabs>
          <w:tab w:val="left" w:pos="9369"/>
        </w:tabs>
      </w:pPr>
      <w:r>
        <w:t>Doctor</w:t>
      </w:r>
    </w:p>
    <w:p w:rsidR="00D257DB" w:rsidRDefault="00D257DB" w:rsidP="00094CF1">
      <w:pPr>
        <w:tabs>
          <w:tab w:val="left" w:pos="9369"/>
        </w:tabs>
      </w:pPr>
      <w:r>
        <w:t>Equipment/Tools</w:t>
      </w:r>
    </w:p>
    <w:p w:rsidR="00D257DB" w:rsidRPr="00DC5B41" w:rsidRDefault="00D257DB" w:rsidP="00094CF1">
      <w:pPr>
        <w:tabs>
          <w:tab w:val="left" w:pos="9369"/>
        </w:tabs>
      </w:pPr>
      <w:r>
        <w:t>Hero</w:t>
      </w:r>
    </w:p>
    <w:sectPr w:rsidR="00D257DB" w:rsidRPr="00DC5B41" w:rsidSect="00094CF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34B" w:rsidRDefault="00B1434B" w:rsidP="00D70173">
      <w:pPr>
        <w:spacing w:after="0" w:line="240" w:lineRule="auto"/>
      </w:pPr>
      <w:r>
        <w:separator/>
      </w:r>
    </w:p>
  </w:endnote>
  <w:endnote w:type="continuationSeparator" w:id="0">
    <w:p w:rsidR="00B1434B" w:rsidRDefault="00B1434B" w:rsidP="00D70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inkl">
    <w:panose1 w:val="02000000000000000000"/>
    <w:charset w:val="00"/>
    <w:family w:val="auto"/>
    <w:pitch w:val="variable"/>
    <w:sig w:usb0="00000007" w:usb1="00000001"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34B" w:rsidRDefault="00B1434B" w:rsidP="00D70173">
      <w:pPr>
        <w:spacing w:after="0" w:line="240" w:lineRule="auto"/>
      </w:pPr>
      <w:r>
        <w:separator/>
      </w:r>
    </w:p>
  </w:footnote>
  <w:footnote w:type="continuationSeparator" w:id="0">
    <w:p w:rsidR="00B1434B" w:rsidRDefault="00B1434B" w:rsidP="00D70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1602B"/>
    <w:multiLevelType w:val="hybridMultilevel"/>
    <w:tmpl w:val="F0C2DAB4"/>
    <w:lvl w:ilvl="0" w:tplc="0FC8B254">
      <w:numFmt w:val="bullet"/>
      <w:lvlText w:val="-"/>
      <w:lvlJc w:val="left"/>
      <w:pPr>
        <w:ind w:left="720" w:hanging="360"/>
      </w:pPr>
      <w:rPr>
        <w:rFonts w:ascii="Calibri" w:eastAsiaTheme="minorHAnsi" w:hAnsi="Calibri" w:cs="Calibri" w:hint="default"/>
        <w:sz w:val="18"/>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F94F14"/>
    <w:multiLevelType w:val="hybridMultilevel"/>
    <w:tmpl w:val="EF484EA4"/>
    <w:lvl w:ilvl="0" w:tplc="1A0C9E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121523"/>
    <w:multiLevelType w:val="hybridMultilevel"/>
    <w:tmpl w:val="2A8467D8"/>
    <w:lvl w:ilvl="0" w:tplc="F496D126">
      <w:numFmt w:val="bullet"/>
      <w:lvlText w:val="-"/>
      <w:lvlJc w:val="left"/>
      <w:pPr>
        <w:ind w:left="720" w:hanging="360"/>
      </w:pPr>
      <w:rPr>
        <w:rFonts w:ascii="Calibri" w:eastAsiaTheme="minorHAns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FB2AE9"/>
    <w:multiLevelType w:val="hybridMultilevel"/>
    <w:tmpl w:val="09AA11A0"/>
    <w:lvl w:ilvl="0" w:tplc="DC5AFF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73"/>
    <w:rsid w:val="00012BFA"/>
    <w:rsid w:val="00065837"/>
    <w:rsid w:val="00075D82"/>
    <w:rsid w:val="00083616"/>
    <w:rsid w:val="00084436"/>
    <w:rsid w:val="000872C9"/>
    <w:rsid w:val="00094CF1"/>
    <w:rsid w:val="000B0BB5"/>
    <w:rsid w:val="000B2B1A"/>
    <w:rsid w:val="000C219B"/>
    <w:rsid w:val="001229C3"/>
    <w:rsid w:val="00130A7D"/>
    <w:rsid w:val="001519C1"/>
    <w:rsid w:val="00172C83"/>
    <w:rsid w:val="00172E46"/>
    <w:rsid w:val="00176D43"/>
    <w:rsid w:val="001A134C"/>
    <w:rsid w:val="001C2868"/>
    <w:rsid w:val="001D781C"/>
    <w:rsid w:val="001E7D2D"/>
    <w:rsid w:val="001F0EFF"/>
    <w:rsid w:val="001F4A9C"/>
    <w:rsid w:val="00213C54"/>
    <w:rsid w:val="0022127F"/>
    <w:rsid w:val="0022199C"/>
    <w:rsid w:val="0025419B"/>
    <w:rsid w:val="002621FD"/>
    <w:rsid w:val="00266E37"/>
    <w:rsid w:val="002735B2"/>
    <w:rsid w:val="00282AD8"/>
    <w:rsid w:val="0028724D"/>
    <w:rsid w:val="002B6413"/>
    <w:rsid w:val="002D39F9"/>
    <w:rsid w:val="002D40C1"/>
    <w:rsid w:val="002D5AE7"/>
    <w:rsid w:val="002D73B6"/>
    <w:rsid w:val="002E4F95"/>
    <w:rsid w:val="00315E9D"/>
    <w:rsid w:val="00317306"/>
    <w:rsid w:val="003222B9"/>
    <w:rsid w:val="00322DED"/>
    <w:rsid w:val="00337865"/>
    <w:rsid w:val="003420C2"/>
    <w:rsid w:val="00357D0B"/>
    <w:rsid w:val="003855DE"/>
    <w:rsid w:val="00385C75"/>
    <w:rsid w:val="003A329B"/>
    <w:rsid w:val="003A7690"/>
    <w:rsid w:val="003B7332"/>
    <w:rsid w:val="003B7E41"/>
    <w:rsid w:val="003C091F"/>
    <w:rsid w:val="003C0CA4"/>
    <w:rsid w:val="003E5F93"/>
    <w:rsid w:val="003F120A"/>
    <w:rsid w:val="0042779B"/>
    <w:rsid w:val="00433D65"/>
    <w:rsid w:val="0044218A"/>
    <w:rsid w:val="004425E8"/>
    <w:rsid w:val="00442ABF"/>
    <w:rsid w:val="00447793"/>
    <w:rsid w:val="004618A1"/>
    <w:rsid w:val="00474B84"/>
    <w:rsid w:val="00490719"/>
    <w:rsid w:val="004A43D5"/>
    <w:rsid w:val="004B3566"/>
    <w:rsid w:val="004B485B"/>
    <w:rsid w:val="004C0F50"/>
    <w:rsid w:val="004C79F7"/>
    <w:rsid w:val="004D22F9"/>
    <w:rsid w:val="004D6E05"/>
    <w:rsid w:val="004E37FF"/>
    <w:rsid w:val="004F388F"/>
    <w:rsid w:val="0052778A"/>
    <w:rsid w:val="00544BEF"/>
    <w:rsid w:val="005612CE"/>
    <w:rsid w:val="00565609"/>
    <w:rsid w:val="005676A1"/>
    <w:rsid w:val="0057146F"/>
    <w:rsid w:val="005A2D27"/>
    <w:rsid w:val="005B0D92"/>
    <w:rsid w:val="005C1890"/>
    <w:rsid w:val="005D2E31"/>
    <w:rsid w:val="005E289E"/>
    <w:rsid w:val="005E309D"/>
    <w:rsid w:val="00600082"/>
    <w:rsid w:val="006236CE"/>
    <w:rsid w:val="00627719"/>
    <w:rsid w:val="00637B4C"/>
    <w:rsid w:val="00661170"/>
    <w:rsid w:val="00673BC0"/>
    <w:rsid w:val="006930E3"/>
    <w:rsid w:val="00693E91"/>
    <w:rsid w:val="00693FB7"/>
    <w:rsid w:val="00695AC4"/>
    <w:rsid w:val="006960DA"/>
    <w:rsid w:val="006B73A3"/>
    <w:rsid w:val="006C7646"/>
    <w:rsid w:val="006F5960"/>
    <w:rsid w:val="006F6E85"/>
    <w:rsid w:val="00723FDD"/>
    <w:rsid w:val="00743B2D"/>
    <w:rsid w:val="007446F0"/>
    <w:rsid w:val="00774A14"/>
    <w:rsid w:val="00794CAC"/>
    <w:rsid w:val="007A570A"/>
    <w:rsid w:val="007B12C4"/>
    <w:rsid w:val="007B1720"/>
    <w:rsid w:val="007C315B"/>
    <w:rsid w:val="007E7DED"/>
    <w:rsid w:val="008002D0"/>
    <w:rsid w:val="00803169"/>
    <w:rsid w:val="00807F16"/>
    <w:rsid w:val="00822FF0"/>
    <w:rsid w:val="008379B5"/>
    <w:rsid w:val="008432C6"/>
    <w:rsid w:val="008476C0"/>
    <w:rsid w:val="008523CA"/>
    <w:rsid w:val="00856816"/>
    <w:rsid w:val="00860390"/>
    <w:rsid w:val="0087507D"/>
    <w:rsid w:val="0088249E"/>
    <w:rsid w:val="0088695C"/>
    <w:rsid w:val="008A7F17"/>
    <w:rsid w:val="008B6192"/>
    <w:rsid w:val="008F268A"/>
    <w:rsid w:val="009030C5"/>
    <w:rsid w:val="0092652E"/>
    <w:rsid w:val="009372C9"/>
    <w:rsid w:val="00946598"/>
    <w:rsid w:val="009538DC"/>
    <w:rsid w:val="00967671"/>
    <w:rsid w:val="00992E53"/>
    <w:rsid w:val="009A08BE"/>
    <w:rsid w:val="009A4B7C"/>
    <w:rsid w:val="009B2A97"/>
    <w:rsid w:val="009B2F86"/>
    <w:rsid w:val="009C6C52"/>
    <w:rsid w:val="009E18D8"/>
    <w:rsid w:val="009F3856"/>
    <w:rsid w:val="009F60EB"/>
    <w:rsid w:val="00A015A1"/>
    <w:rsid w:val="00A01784"/>
    <w:rsid w:val="00A0230E"/>
    <w:rsid w:val="00A13474"/>
    <w:rsid w:val="00A26738"/>
    <w:rsid w:val="00A31CE6"/>
    <w:rsid w:val="00A333CF"/>
    <w:rsid w:val="00A345DF"/>
    <w:rsid w:val="00A403AE"/>
    <w:rsid w:val="00A53B7B"/>
    <w:rsid w:val="00A53CD1"/>
    <w:rsid w:val="00A54198"/>
    <w:rsid w:val="00A56889"/>
    <w:rsid w:val="00A61336"/>
    <w:rsid w:val="00A71190"/>
    <w:rsid w:val="00A74278"/>
    <w:rsid w:val="00A77AA5"/>
    <w:rsid w:val="00A867ED"/>
    <w:rsid w:val="00A9272C"/>
    <w:rsid w:val="00AA3AD3"/>
    <w:rsid w:val="00AB5826"/>
    <w:rsid w:val="00AC23AD"/>
    <w:rsid w:val="00AF0F5F"/>
    <w:rsid w:val="00B1434B"/>
    <w:rsid w:val="00B42F20"/>
    <w:rsid w:val="00B634E3"/>
    <w:rsid w:val="00B70BA6"/>
    <w:rsid w:val="00B70E10"/>
    <w:rsid w:val="00B87437"/>
    <w:rsid w:val="00B92D04"/>
    <w:rsid w:val="00B95BE4"/>
    <w:rsid w:val="00BC0B7F"/>
    <w:rsid w:val="00BD7341"/>
    <w:rsid w:val="00BE12A1"/>
    <w:rsid w:val="00BE4C4E"/>
    <w:rsid w:val="00BF41C8"/>
    <w:rsid w:val="00C1609B"/>
    <w:rsid w:val="00C20065"/>
    <w:rsid w:val="00C2262C"/>
    <w:rsid w:val="00C338C7"/>
    <w:rsid w:val="00C33EEB"/>
    <w:rsid w:val="00C357D8"/>
    <w:rsid w:val="00C36CC2"/>
    <w:rsid w:val="00C3725A"/>
    <w:rsid w:val="00C406DB"/>
    <w:rsid w:val="00C44DDE"/>
    <w:rsid w:val="00C45D1A"/>
    <w:rsid w:val="00C61864"/>
    <w:rsid w:val="00C706EC"/>
    <w:rsid w:val="00C719C5"/>
    <w:rsid w:val="00C72E73"/>
    <w:rsid w:val="00C77B1D"/>
    <w:rsid w:val="00C83B16"/>
    <w:rsid w:val="00C87BE8"/>
    <w:rsid w:val="00C91124"/>
    <w:rsid w:val="00C94DEC"/>
    <w:rsid w:val="00C972F6"/>
    <w:rsid w:val="00CB227F"/>
    <w:rsid w:val="00CC580C"/>
    <w:rsid w:val="00CD16E4"/>
    <w:rsid w:val="00CD5B5D"/>
    <w:rsid w:val="00CD799C"/>
    <w:rsid w:val="00CE3675"/>
    <w:rsid w:val="00CE6FD2"/>
    <w:rsid w:val="00D0404B"/>
    <w:rsid w:val="00D127C6"/>
    <w:rsid w:val="00D13E58"/>
    <w:rsid w:val="00D257DB"/>
    <w:rsid w:val="00D339E0"/>
    <w:rsid w:val="00D4540F"/>
    <w:rsid w:val="00D46D1E"/>
    <w:rsid w:val="00D517EE"/>
    <w:rsid w:val="00D70173"/>
    <w:rsid w:val="00D74081"/>
    <w:rsid w:val="00D76B5A"/>
    <w:rsid w:val="00D83C84"/>
    <w:rsid w:val="00DA3AE0"/>
    <w:rsid w:val="00DB36D3"/>
    <w:rsid w:val="00DC5B41"/>
    <w:rsid w:val="00DD6521"/>
    <w:rsid w:val="00DE0A77"/>
    <w:rsid w:val="00DF1620"/>
    <w:rsid w:val="00DF74DB"/>
    <w:rsid w:val="00E32212"/>
    <w:rsid w:val="00E34274"/>
    <w:rsid w:val="00E5452C"/>
    <w:rsid w:val="00E668D6"/>
    <w:rsid w:val="00E7155B"/>
    <w:rsid w:val="00E72922"/>
    <w:rsid w:val="00E769C2"/>
    <w:rsid w:val="00EA112B"/>
    <w:rsid w:val="00EB2FB7"/>
    <w:rsid w:val="00EC1856"/>
    <w:rsid w:val="00EE3E9A"/>
    <w:rsid w:val="00EE432F"/>
    <w:rsid w:val="00F011FB"/>
    <w:rsid w:val="00F10CDB"/>
    <w:rsid w:val="00F1126B"/>
    <w:rsid w:val="00F12CB0"/>
    <w:rsid w:val="00F14937"/>
    <w:rsid w:val="00F25052"/>
    <w:rsid w:val="00F566CB"/>
    <w:rsid w:val="00F62A28"/>
    <w:rsid w:val="00F75968"/>
    <w:rsid w:val="00F75A9B"/>
    <w:rsid w:val="00F93D9A"/>
    <w:rsid w:val="00F94B98"/>
    <w:rsid w:val="00FA0EDA"/>
    <w:rsid w:val="00FA45D4"/>
    <w:rsid w:val="00FE34FB"/>
    <w:rsid w:val="00FE3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54B4"/>
  <w15:chartTrackingRefBased/>
  <w15:docId w15:val="{BD40AF71-D0F6-4E2D-8F27-24BB7DBB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173"/>
  </w:style>
  <w:style w:type="paragraph" w:styleId="Footer">
    <w:name w:val="footer"/>
    <w:basedOn w:val="Normal"/>
    <w:link w:val="FooterChar"/>
    <w:uiPriority w:val="99"/>
    <w:unhideWhenUsed/>
    <w:rsid w:val="00D70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173"/>
  </w:style>
  <w:style w:type="paragraph" w:styleId="ListParagraph">
    <w:name w:val="List Paragraph"/>
    <w:basedOn w:val="Normal"/>
    <w:uiPriority w:val="34"/>
    <w:qFormat/>
    <w:rsid w:val="00C1609B"/>
    <w:pPr>
      <w:ind w:left="720"/>
      <w:contextualSpacing/>
    </w:pPr>
  </w:style>
  <w:style w:type="table" w:styleId="TableGrid">
    <w:name w:val="Table Grid"/>
    <w:basedOn w:val="TableNormal"/>
    <w:uiPriority w:val="39"/>
    <w:rsid w:val="00CD1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34979">
      <w:bodyDiv w:val="1"/>
      <w:marLeft w:val="0"/>
      <w:marRight w:val="0"/>
      <w:marTop w:val="0"/>
      <w:marBottom w:val="0"/>
      <w:divBdr>
        <w:top w:val="none" w:sz="0" w:space="0" w:color="auto"/>
        <w:left w:val="none" w:sz="0" w:space="0" w:color="auto"/>
        <w:bottom w:val="none" w:sz="0" w:space="0" w:color="auto"/>
        <w:right w:val="none" w:sz="0" w:space="0" w:color="auto"/>
      </w:divBdr>
    </w:div>
    <w:div w:id="147403641">
      <w:bodyDiv w:val="1"/>
      <w:marLeft w:val="0"/>
      <w:marRight w:val="0"/>
      <w:marTop w:val="0"/>
      <w:marBottom w:val="0"/>
      <w:divBdr>
        <w:top w:val="none" w:sz="0" w:space="0" w:color="auto"/>
        <w:left w:val="none" w:sz="0" w:space="0" w:color="auto"/>
        <w:bottom w:val="none" w:sz="0" w:space="0" w:color="auto"/>
        <w:right w:val="none" w:sz="0" w:space="0" w:color="auto"/>
      </w:divBdr>
    </w:div>
    <w:div w:id="294336043">
      <w:bodyDiv w:val="1"/>
      <w:marLeft w:val="0"/>
      <w:marRight w:val="0"/>
      <w:marTop w:val="0"/>
      <w:marBottom w:val="0"/>
      <w:divBdr>
        <w:top w:val="none" w:sz="0" w:space="0" w:color="auto"/>
        <w:left w:val="none" w:sz="0" w:space="0" w:color="auto"/>
        <w:bottom w:val="none" w:sz="0" w:space="0" w:color="auto"/>
        <w:right w:val="none" w:sz="0" w:space="0" w:color="auto"/>
      </w:divBdr>
    </w:div>
    <w:div w:id="314381099">
      <w:bodyDiv w:val="1"/>
      <w:marLeft w:val="0"/>
      <w:marRight w:val="0"/>
      <w:marTop w:val="0"/>
      <w:marBottom w:val="0"/>
      <w:divBdr>
        <w:top w:val="none" w:sz="0" w:space="0" w:color="auto"/>
        <w:left w:val="none" w:sz="0" w:space="0" w:color="auto"/>
        <w:bottom w:val="none" w:sz="0" w:space="0" w:color="auto"/>
        <w:right w:val="none" w:sz="0" w:space="0" w:color="auto"/>
      </w:divBdr>
    </w:div>
    <w:div w:id="427233728">
      <w:bodyDiv w:val="1"/>
      <w:marLeft w:val="0"/>
      <w:marRight w:val="0"/>
      <w:marTop w:val="0"/>
      <w:marBottom w:val="0"/>
      <w:divBdr>
        <w:top w:val="none" w:sz="0" w:space="0" w:color="auto"/>
        <w:left w:val="none" w:sz="0" w:space="0" w:color="auto"/>
        <w:bottom w:val="none" w:sz="0" w:space="0" w:color="auto"/>
        <w:right w:val="none" w:sz="0" w:space="0" w:color="auto"/>
      </w:divBdr>
    </w:div>
    <w:div w:id="657612965">
      <w:bodyDiv w:val="1"/>
      <w:marLeft w:val="0"/>
      <w:marRight w:val="0"/>
      <w:marTop w:val="0"/>
      <w:marBottom w:val="0"/>
      <w:divBdr>
        <w:top w:val="none" w:sz="0" w:space="0" w:color="auto"/>
        <w:left w:val="none" w:sz="0" w:space="0" w:color="auto"/>
        <w:bottom w:val="none" w:sz="0" w:space="0" w:color="auto"/>
        <w:right w:val="none" w:sz="0" w:space="0" w:color="auto"/>
      </w:divBdr>
    </w:div>
    <w:div w:id="1000504300">
      <w:bodyDiv w:val="1"/>
      <w:marLeft w:val="0"/>
      <w:marRight w:val="0"/>
      <w:marTop w:val="0"/>
      <w:marBottom w:val="0"/>
      <w:divBdr>
        <w:top w:val="none" w:sz="0" w:space="0" w:color="auto"/>
        <w:left w:val="none" w:sz="0" w:space="0" w:color="auto"/>
        <w:bottom w:val="none" w:sz="0" w:space="0" w:color="auto"/>
        <w:right w:val="none" w:sz="0" w:space="0" w:color="auto"/>
      </w:divBdr>
    </w:div>
    <w:div w:id="1101073370">
      <w:bodyDiv w:val="1"/>
      <w:marLeft w:val="0"/>
      <w:marRight w:val="0"/>
      <w:marTop w:val="0"/>
      <w:marBottom w:val="0"/>
      <w:divBdr>
        <w:top w:val="none" w:sz="0" w:space="0" w:color="auto"/>
        <w:left w:val="none" w:sz="0" w:space="0" w:color="auto"/>
        <w:bottom w:val="none" w:sz="0" w:space="0" w:color="auto"/>
        <w:right w:val="none" w:sz="0" w:space="0" w:color="auto"/>
      </w:divBdr>
    </w:div>
    <w:div w:id="1241910939">
      <w:bodyDiv w:val="1"/>
      <w:marLeft w:val="0"/>
      <w:marRight w:val="0"/>
      <w:marTop w:val="0"/>
      <w:marBottom w:val="0"/>
      <w:divBdr>
        <w:top w:val="none" w:sz="0" w:space="0" w:color="auto"/>
        <w:left w:val="none" w:sz="0" w:space="0" w:color="auto"/>
        <w:bottom w:val="none" w:sz="0" w:space="0" w:color="auto"/>
        <w:right w:val="none" w:sz="0" w:space="0" w:color="auto"/>
      </w:divBdr>
    </w:div>
    <w:div w:id="1389303271">
      <w:bodyDiv w:val="1"/>
      <w:marLeft w:val="0"/>
      <w:marRight w:val="0"/>
      <w:marTop w:val="0"/>
      <w:marBottom w:val="0"/>
      <w:divBdr>
        <w:top w:val="none" w:sz="0" w:space="0" w:color="auto"/>
        <w:left w:val="none" w:sz="0" w:space="0" w:color="auto"/>
        <w:bottom w:val="none" w:sz="0" w:space="0" w:color="auto"/>
        <w:right w:val="none" w:sz="0" w:space="0" w:color="auto"/>
      </w:divBdr>
    </w:div>
    <w:div w:id="1659191867">
      <w:bodyDiv w:val="1"/>
      <w:marLeft w:val="0"/>
      <w:marRight w:val="0"/>
      <w:marTop w:val="0"/>
      <w:marBottom w:val="0"/>
      <w:divBdr>
        <w:top w:val="none" w:sz="0" w:space="0" w:color="auto"/>
        <w:left w:val="none" w:sz="0" w:space="0" w:color="auto"/>
        <w:bottom w:val="none" w:sz="0" w:space="0" w:color="auto"/>
        <w:right w:val="none" w:sz="0" w:space="0" w:color="auto"/>
      </w:divBdr>
    </w:div>
    <w:div w:id="208286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FDB0-ADC0-4697-A5E8-C2A2C9FB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41</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Aiston</dc:creator>
  <cp:keywords/>
  <dc:description/>
  <cp:lastModifiedBy>N Aiston</cp:lastModifiedBy>
  <cp:revision>66</cp:revision>
  <dcterms:created xsi:type="dcterms:W3CDTF">2022-05-11T08:47:00Z</dcterms:created>
  <dcterms:modified xsi:type="dcterms:W3CDTF">2023-01-20T19:35:00Z</dcterms:modified>
</cp:coreProperties>
</file>