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84703" w14:textId="77777777" w:rsidR="0096312F" w:rsidRDefault="0096312F" w:rsidP="0093349A">
      <w:pPr>
        <w:jc w:val="center"/>
        <w:rPr>
          <w:rFonts w:ascii="Arial" w:hAnsi="Arial" w:cs="Arial"/>
          <w:color w:val="FF0000"/>
          <w:sz w:val="40"/>
          <w:szCs w:val="40"/>
        </w:rPr>
      </w:pPr>
    </w:p>
    <w:p w14:paraId="3748FDB4" w14:textId="77777777" w:rsidR="0096312F" w:rsidRDefault="0096312F" w:rsidP="0093349A">
      <w:pPr>
        <w:jc w:val="center"/>
        <w:rPr>
          <w:rFonts w:ascii="Arial" w:hAnsi="Arial" w:cs="Arial"/>
          <w:color w:val="FF0000"/>
          <w:sz w:val="40"/>
          <w:szCs w:val="40"/>
        </w:rPr>
      </w:pPr>
      <w:r>
        <w:rPr>
          <w:noProof/>
          <w:lang w:eastAsia="en-GB"/>
        </w:rPr>
        <w:drawing>
          <wp:anchor distT="0" distB="0" distL="114300" distR="114300" simplePos="0" relativeHeight="251659264" behindDoc="1" locked="0" layoutInCell="1" allowOverlap="1" wp14:anchorId="2A238E60" wp14:editId="3119CF45">
            <wp:simplePos x="0" y="0"/>
            <wp:positionH relativeFrom="margin">
              <wp:align>center</wp:align>
            </wp:positionH>
            <wp:positionV relativeFrom="margin">
              <wp:posOffset>475615</wp:posOffset>
            </wp:positionV>
            <wp:extent cx="2162175" cy="2262505"/>
            <wp:effectExtent l="0" t="0" r="9525" b="4445"/>
            <wp:wrapTight wrapText="bothSides">
              <wp:wrapPolygon edited="0">
                <wp:start x="0" y="0"/>
                <wp:lineTo x="0" y="21461"/>
                <wp:lineTo x="21505" y="21461"/>
                <wp:lineTo x="215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62175" cy="2262505"/>
                    </a:xfrm>
                    <a:prstGeom prst="rect">
                      <a:avLst/>
                    </a:prstGeom>
                  </pic:spPr>
                </pic:pic>
              </a:graphicData>
            </a:graphic>
            <wp14:sizeRelH relativeFrom="page">
              <wp14:pctWidth>0</wp14:pctWidth>
            </wp14:sizeRelH>
            <wp14:sizeRelV relativeFrom="page">
              <wp14:pctHeight>0</wp14:pctHeight>
            </wp14:sizeRelV>
          </wp:anchor>
        </w:drawing>
      </w:r>
    </w:p>
    <w:p w14:paraId="0639C467" w14:textId="77777777" w:rsidR="0096312F" w:rsidRDefault="0096312F" w:rsidP="0093349A">
      <w:pPr>
        <w:jc w:val="center"/>
        <w:rPr>
          <w:rFonts w:ascii="Arial" w:hAnsi="Arial" w:cs="Arial"/>
          <w:color w:val="FF0000"/>
          <w:sz w:val="40"/>
          <w:szCs w:val="40"/>
        </w:rPr>
      </w:pPr>
    </w:p>
    <w:p w14:paraId="71304702" w14:textId="77777777" w:rsidR="0096312F" w:rsidRDefault="0096312F" w:rsidP="0093349A">
      <w:pPr>
        <w:jc w:val="center"/>
        <w:rPr>
          <w:rFonts w:ascii="Arial" w:hAnsi="Arial" w:cs="Arial"/>
          <w:color w:val="FF0000"/>
          <w:sz w:val="40"/>
          <w:szCs w:val="40"/>
        </w:rPr>
      </w:pPr>
    </w:p>
    <w:p w14:paraId="6420FC47" w14:textId="77777777" w:rsidR="0096312F" w:rsidRDefault="0096312F" w:rsidP="0093349A">
      <w:pPr>
        <w:jc w:val="center"/>
        <w:rPr>
          <w:rFonts w:cstheme="minorHAnsi"/>
          <w:color w:val="FF0000"/>
          <w:sz w:val="36"/>
        </w:rPr>
      </w:pPr>
    </w:p>
    <w:p w14:paraId="607B2701" w14:textId="77777777" w:rsidR="0096312F" w:rsidRDefault="0096312F" w:rsidP="0093349A">
      <w:pPr>
        <w:jc w:val="center"/>
        <w:rPr>
          <w:rFonts w:cstheme="minorHAnsi"/>
          <w:color w:val="FF0000"/>
          <w:sz w:val="36"/>
        </w:rPr>
      </w:pPr>
    </w:p>
    <w:p w14:paraId="6F942AD3" w14:textId="77777777" w:rsidR="00C851E9" w:rsidRDefault="00C851E9" w:rsidP="0093349A">
      <w:pPr>
        <w:jc w:val="center"/>
        <w:rPr>
          <w:rFonts w:cstheme="minorHAnsi"/>
          <w:color w:val="FF0000"/>
          <w:sz w:val="36"/>
        </w:rPr>
      </w:pPr>
    </w:p>
    <w:p w14:paraId="223BDC36" w14:textId="77777777" w:rsidR="0096312F" w:rsidRDefault="0096312F" w:rsidP="0093349A">
      <w:pPr>
        <w:jc w:val="center"/>
        <w:rPr>
          <w:rFonts w:cstheme="minorHAnsi"/>
          <w:color w:val="FF0000"/>
          <w:sz w:val="36"/>
        </w:rPr>
      </w:pPr>
    </w:p>
    <w:p w14:paraId="6D7BCB52" w14:textId="77777777" w:rsidR="00C851E9" w:rsidRDefault="00C851E9" w:rsidP="0093349A">
      <w:pPr>
        <w:jc w:val="center"/>
        <w:rPr>
          <w:rFonts w:cstheme="minorHAnsi"/>
          <w:color w:val="FF0000"/>
          <w:sz w:val="36"/>
        </w:rPr>
      </w:pPr>
    </w:p>
    <w:p w14:paraId="41340279" w14:textId="77777777" w:rsidR="0093349A" w:rsidRPr="005C4DFF" w:rsidRDefault="000007B7" w:rsidP="0093349A">
      <w:pPr>
        <w:jc w:val="center"/>
        <w:rPr>
          <w:rFonts w:cstheme="minorHAnsi"/>
          <w:color w:val="17365D" w:themeColor="text2" w:themeShade="BF"/>
          <w:sz w:val="56"/>
        </w:rPr>
      </w:pPr>
      <w:r w:rsidRPr="005C4DFF">
        <w:rPr>
          <w:rFonts w:cstheme="minorHAnsi"/>
          <w:color w:val="17365D" w:themeColor="text2" w:themeShade="BF"/>
          <w:sz w:val="56"/>
        </w:rPr>
        <w:t>S</w:t>
      </w:r>
      <w:r w:rsidR="0096312F" w:rsidRPr="005C4DFF">
        <w:rPr>
          <w:rFonts w:cstheme="minorHAnsi"/>
          <w:color w:val="17365D" w:themeColor="text2" w:themeShade="BF"/>
          <w:sz w:val="56"/>
        </w:rPr>
        <w:t xml:space="preserve">pecial </w:t>
      </w:r>
      <w:r w:rsidRPr="005C4DFF">
        <w:rPr>
          <w:rFonts w:cstheme="minorHAnsi"/>
          <w:color w:val="17365D" w:themeColor="text2" w:themeShade="BF"/>
          <w:sz w:val="56"/>
        </w:rPr>
        <w:t>E</w:t>
      </w:r>
      <w:r w:rsidR="0096312F" w:rsidRPr="005C4DFF">
        <w:rPr>
          <w:rFonts w:cstheme="minorHAnsi"/>
          <w:color w:val="17365D" w:themeColor="text2" w:themeShade="BF"/>
          <w:sz w:val="56"/>
        </w:rPr>
        <w:t xml:space="preserve">ducational </w:t>
      </w:r>
      <w:r w:rsidRPr="005C4DFF">
        <w:rPr>
          <w:rFonts w:cstheme="minorHAnsi"/>
          <w:color w:val="17365D" w:themeColor="text2" w:themeShade="BF"/>
          <w:sz w:val="56"/>
        </w:rPr>
        <w:t>N</w:t>
      </w:r>
      <w:r w:rsidR="0096312F" w:rsidRPr="005C4DFF">
        <w:rPr>
          <w:rFonts w:cstheme="minorHAnsi"/>
          <w:color w:val="17365D" w:themeColor="text2" w:themeShade="BF"/>
          <w:sz w:val="56"/>
        </w:rPr>
        <w:t>eeds</w:t>
      </w:r>
      <w:r w:rsidRPr="005C4DFF">
        <w:rPr>
          <w:rFonts w:cstheme="minorHAnsi"/>
          <w:color w:val="17365D" w:themeColor="text2" w:themeShade="BF"/>
          <w:sz w:val="56"/>
        </w:rPr>
        <w:t xml:space="preserve"> &amp; Disability </w:t>
      </w:r>
      <w:r w:rsidR="0096312F" w:rsidRPr="005C4DFF">
        <w:rPr>
          <w:rFonts w:cstheme="minorHAnsi"/>
          <w:color w:val="17365D" w:themeColor="text2" w:themeShade="BF"/>
          <w:sz w:val="56"/>
        </w:rPr>
        <w:t xml:space="preserve">(SEND) </w:t>
      </w:r>
      <w:r w:rsidRPr="005C4DFF">
        <w:rPr>
          <w:rFonts w:cstheme="minorHAnsi"/>
          <w:color w:val="17365D" w:themeColor="text2" w:themeShade="BF"/>
          <w:sz w:val="56"/>
        </w:rPr>
        <w:t>Policy</w:t>
      </w:r>
    </w:p>
    <w:p w14:paraId="034FB533" w14:textId="77777777" w:rsidR="0093349A" w:rsidRPr="0096312F" w:rsidRDefault="0093349A" w:rsidP="0093349A">
      <w:pPr>
        <w:jc w:val="center"/>
        <w:rPr>
          <w:rFonts w:cstheme="minorHAnsi"/>
          <w:color w:val="FF0000"/>
          <w:sz w:val="28"/>
        </w:rPr>
      </w:pPr>
      <w:r w:rsidRPr="0096312F">
        <w:rPr>
          <w:rFonts w:cstheme="minorHAnsi"/>
          <w:color w:val="FF0000"/>
          <w:sz w:val="28"/>
        </w:rPr>
        <w:t xml:space="preserve">Issued on </w:t>
      </w:r>
      <w:r w:rsidR="0096312F" w:rsidRPr="0096312F">
        <w:rPr>
          <w:rFonts w:cstheme="minorHAnsi"/>
          <w:color w:val="FF0000"/>
          <w:sz w:val="28"/>
        </w:rPr>
        <w:t>01/02/2022</w:t>
      </w:r>
    </w:p>
    <w:p w14:paraId="23E725D1" w14:textId="77777777" w:rsidR="0096312F" w:rsidRDefault="0096312F" w:rsidP="0093349A">
      <w:pPr>
        <w:spacing w:after="0"/>
        <w:rPr>
          <w:rFonts w:cstheme="minorHAnsi"/>
        </w:rPr>
      </w:pPr>
    </w:p>
    <w:p w14:paraId="75A296EB" w14:textId="77777777" w:rsidR="0096312F" w:rsidRDefault="0096312F" w:rsidP="0093349A">
      <w:pPr>
        <w:spacing w:after="0"/>
        <w:rPr>
          <w:rFonts w:cstheme="minorHAnsi"/>
        </w:rPr>
      </w:pPr>
    </w:p>
    <w:tbl>
      <w:tblPr>
        <w:tblStyle w:val="TableGrid"/>
        <w:tblW w:w="0" w:type="auto"/>
        <w:tblLook w:val="04A0" w:firstRow="1" w:lastRow="0" w:firstColumn="1" w:lastColumn="0" w:noHBand="0" w:noVBand="1"/>
      </w:tblPr>
      <w:tblGrid>
        <w:gridCol w:w="9016"/>
      </w:tblGrid>
      <w:tr w:rsidR="00C851E9" w14:paraId="0A719D69" w14:textId="77777777" w:rsidTr="00C851E9">
        <w:tc>
          <w:tcPr>
            <w:tcW w:w="9016" w:type="dxa"/>
          </w:tcPr>
          <w:p w14:paraId="7984BDF6" w14:textId="77777777" w:rsidR="00C851E9" w:rsidRPr="0096312F" w:rsidRDefault="00C851E9" w:rsidP="00C851E9">
            <w:pPr>
              <w:rPr>
                <w:rFonts w:cstheme="minorHAnsi"/>
                <w:i/>
                <w:sz w:val="20"/>
              </w:rPr>
            </w:pPr>
            <w:r w:rsidRPr="0096312F">
              <w:rPr>
                <w:rFonts w:cstheme="minorHAnsi"/>
                <w:i/>
                <w:sz w:val="20"/>
              </w:rPr>
              <w:t xml:space="preserve">This policy is written in line with the requirements of:- </w:t>
            </w:r>
          </w:p>
          <w:p w14:paraId="74788BA9" w14:textId="77777777" w:rsidR="00C851E9" w:rsidRPr="0096312F" w:rsidRDefault="00C851E9" w:rsidP="00C851E9">
            <w:pPr>
              <w:rPr>
                <w:rFonts w:cstheme="minorHAnsi"/>
                <w:i/>
                <w:sz w:val="20"/>
              </w:rPr>
            </w:pPr>
            <w:r w:rsidRPr="0096312F">
              <w:rPr>
                <w:rFonts w:cstheme="minorHAnsi"/>
                <w:i/>
                <w:sz w:val="20"/>
              </w:rPr>
              <w:t>Children and Families Act 2014</w:t>
            </w:r>
          </w:p>
          <w:p w14:paraId="4F92D7FE" w14:textId="77777777" w:rsidR="00C851E9" w:rsidRPr="0096312F" w:rsidRDefault="00C851E9" w:rsidP="00C851E9">
            <w:pPr>
              <w:rPr>
                <w:rFonts w:cstheme="minorHAnsi"/>
                <w:i/>
                <w:sz w:val="20"/>
              </w:rPr>
            </w:pPr>
            <w:r w:rsidRPr="0096312F">
              <w:rPr>
                <w:rFonts w:cstheme="minorHAnsi"/>
                <w:i/>
                <w:sz w:val="20"/>
              </w:rPr>
              <w:t xml:space="preserve">SEN Code of Practice 2015 </w:t>
            </w:r>
          </w:p>
          <w:p w14:paraId="4F750004" w14:textId="77777777" w:rsidR="00C851E9" w:rsidRPr="0096312F" w:rsidRDefault="00C851E9" w:rsidP="00C851E9">
            <w:pPr>
              <w:ind w:left="720"/>
              <w:rPr>
                <w:rFonts w:cstheme="minorHAnsi"/>
                <w:i/>
                <w:sz w:val="20"/>
              </w:rPr>
            </w:pPr>
            <w:r w:rsidRPr="0096312F">
              <w:rPr>
                <w:rFonts w:cstheme="minorHAnsi"/>
                <w:i/>
                <w:sz w:val="20"/>
              </w:rPr>
              <w:t>SI 2014 1530 Special Educational Needs and Disability Regulations 2014</w:t>
            </w:r>
          </w:p>
          <w:p w14:paraId="568E8400" w14:textId="77777777" w:rsidR="00C851E9" w:rsidRPr="0096312F" w:rsidRDefault="00C851E9" w:rsidP="00C851E9">
            <w:pPr>
              <w:ind w:left="1440"/>
              <w:rPr>
                <w:rFonts w:cstheme="minorHAnsi"/>
                <w:i/>
                <w:sz w:val="20"/>
              </w:rPr>
            </w:pPr>
            <w:r w:rsidRPr="0096312F">
              <w:rPr>
                <w:rFonts w:cstheme="minorHAnsi"/>
                <w:i/>
                <w:sz w:val="20"/>
              </w:rPr>
              <w:t>Part 3 Duties on Schools – Special Educational Needs Co-ordinators</w:t>
            </w:r>
          </w:p>
          <w:p w14:paraId="346AD914" w14:textId="77777777" w:rsidR="00C851E9" w:rsidRPr="0096312F" w:rsidRDefault="00C851E9" w:rsidP="00C851E9">
            <w:pPr>
              <w:ind w:left="1440"/>
              <w:rPr>
                <w:rFonts w:cstheme="minorHAnsi"/>
                <w:i/>
                <w:sz w:val="20"/>
              </w:rPr>
            </w:pPr>
            <w:r w:rsidRPr="0096312F">
              <w:rPr>
                <w:rFonts w:cstheme="minorHAnsi"/>
                <w:i/>
                <w:sz w:val="20"/>
              </w:rPr>
              <w:t>Schedule 1 regulation 51– Information to be included in the SEN information report</w:t>
            </w:r>
          </w:p>
          <w:p w14:paraId="0216AF62" w14:textId="77777777" w:rsidR="00C851E9" w:rsidRPr="0096312F" w:rsidRDefault="00C851E9" w:rsidP="00C851E9">
            <w:pPr>
              <w:ind w:left="1440"/>
              <w:rPr>
                <w:rFonts w:cstheme="minorHAnsi"/>
                <w:i/>
                <w:sz w:val="20"/>
              </w:rPr>
            </w:pPr>
            <w:r w:rsidRPr="0096312F">
              <w:rPr>
                <w:rFonts w:cstheme="minorHAnsi"/>
                <w:i/>
                <w:sz w:val="20"/>
              </w:rPr>
              <w:t xml:space="preserve">Schedule 2 regulation 53 – Information to be published by a local authority in its local offer </w:t>
            </w:r>
          </w:p>
          <w:p w14:paraId="3B52F148" w14:textId="77777777" w:rsidR="00C851E9" w:rsidRPr="0096312F" w:rsidRDefault="00C851E9" w:rsidP="00C851E9">
            <w:pPr>
              <w:rPr>
                <w:rFonts w:cstheme="minorHAnsi"/>
                <w:i/>
                <w:sz w:val="20"/>
              </w:rPr>
            </w:pPr>
            <w:r w:rsidRPr="0096312F">
              <w:rPr>
                <w:rFonts w:cstheme="minorHAnsi"/>
                <w:i/>
                <w:sz w:val="20"/>
              </w:rPr>
              <w:t>Equality Act 2010</w:t>
            </w:r>
          </w:p>
          <w:p w14:paraId="77FF3737" w14:textId="77777777" w:rsidR="00C851E9" w:rsidRPr="0096312F" w:rsidRDefault="00C851E9" w:rsidP="00C851E9">
            <w:pPr>
              <w:rPr>
                <w:rFonts w:cstheme="minorHAnsi"/>
                <w:i/>
                <w:sz w:val="20"/>
              </w:rPr>
            </w:pPr>
            <w:r w:rsidRPr="0096312F">
              <w:rPr>
                <w:rFonts w:cstheme="minorHAnsi"/>
                <w:i/>
                <w:sz w:val="20"/>
              </w:rPr>
              <w:t>Schools Admissions Code, DfE 1 Feb 2012</w:t>
            </w:r>
          </w:p>
          <w:p w14:paraId="14F62495" w14:textId="77777777" w:rsidR="00C851E9" w:rsidRPr="0096312F" w:rsidRDefault="00C851E9" w:rsidP="00C851E9">
            <w:pPr>
              <w:rPr>
                <w:rFonts w:cstheme="minorHAnsi"/>
                <w:i/>
                <w:sz w:val="20"/>
              </w:rPr>
            </w:pPr>
            <w:r w:rsidRPr="0096312F">
              <w:rPr>
                <w:rFonts w:cstheme="minorHAnsi"/>
                <w:i/>
                <w:sz w:val="20"/>
              </w:rPr>
              <w:t>SI 2012 1124 The School Information (England) (Amendment) Regulations 2012</w:t>
            </w:r>
          </w:p>
          <w:p w14:paraId="41E61550" w14:textId="77777777" w:rsidR="00C851E9" w:rsidRPr="0096312F" w:rsidRDefault="00C851E9" w:rsidP="00C851E9">
            <w:pPr>
              <w:rPr>
                <w:rFonts w:cstheme="minorHAnsi"/>
                <w:i/>
                <w:sz w:val="20"/>
              </w:rPr>
            </w:pPr>
            <w:r w:rsidRPr="0096312F">
              <w:rPr>
                <w:rFonts w:cstheme="minorHAnsi"/>
                <w:i/>
                <w:sz w:val="20"/>
              </w:rPr>
              <w:t>SI 2013 758 The School Information (England) (Amendment) Regulations 2013</w:t>
            </w:r>
          </w:p>
          <w:p w14:paraId="32CC65D8" w14:textId="77777777" w:rsidR="00C851E9" w:rsidRPr="0096312F" w:rsidRDefault="00C851E9" w:rsidP="00C851E9">
            <w:pPr>
              <w:rPr>
                <w:rFonts w:cstheme="minorHAnsi"/>
                <w:i/>
                <w:sz w:val="20"/>
              </w:rPr>
            </w:pPr>
          </w:p>
          <w:p w14:paraId="666BE9C1" w14:textId="77777777" w:rsidR="00C851E9" w:rsidRPr="0096312F" w:rsidRDefault="00C851E9" w:rsidP="00C851E9">
            <w:pPr>
              <w:rPr>
                <w:rFonts w:cstheme="minorHAnsi"/>
                <w:i/>
                <w:sz w:val="20"/>
              </w:rPr>
            </w:pPr>
            <w:r w:rsidRPr="0096312F">
              <w:rPr>
                <w:rFonts w:cstheme="minorHAnsi"/>
                <w:i/>
                <w:sz w:val="20"/>
              </w:rPr>
              <w:t>This policy should be read in conjunction with the following school policies</w:t>
            </w:r>
            <w:r>
              <w:rPr>
                <w:rFonts w:cstheme="minorHAnsi"/>
                <w:i/>
                <w:sz w:val="20"/>
              </w:rPr>
              <w:t xml:space="preserve"> </w:t>
            </w:r>
            <w:r w:rsidRPr="00B84B4C">
              <w:rPr>
                <w:i/>
                <w:sz w:val="20"/>
              </w:rPr>
              <w:t>Behaviour Policy, Equalities Policy, Safeguarding Policy, Complaints Policy, Curriculum Policy and Homework Policy,</w:t>
            </w:r>
          </w:p>
          <w:p w14:paraId="54F38C98" w14:textId="77777777" w:rsidR="00C851E9" w:rsidRPr="0096312F" w:rsidRDefault="00C851E9" w:rsidP="00C851E9">
            <w:pPr>
              <w:rPr>
                <w:rFonts w:cstheme="minorHAnsi"/>
                <w:i/>
                <w:sz w:val="20"/>
              </w:rPr>
            </w:pPr>
          </w:p>
          <w:p w14:paraId="1E658A3F" w14:textId="77777777" w:rsidR="00C851E9" w:rsidRPr="00B84B4C" w:rsidRDefault="00C851E9" w:rsidP="00C851E9">
            <w:pPr>
              <w:rPr>
                <w:rFonts w:cstheme="minorHAnsi"/>
                <w:i/>
                <w:sz w:val="20"/>
              </w:rPr>
            </w:pPr>
            <w:r w:rsidRPr="0096312F">
              <w:rPr>
                <w:rFonts w:cstheme="minorHAnsi"/>
                <w:i/>
                <w:sz w:val="20"/>
              </w:rPr>
              <w:t xml:space="preserve">This policy was developed with </w:t>
            </w:r>
            <w:r w:rsidR="0091504B" w:rsidRPr="0091504B">
              <w:rPr>
                <w:rFonts w:cstheme="minorHAnsi"/>
                <w:i/>
                <w:sz w:val="20"/>
              </w:rPr>
              <w:t>the SEND working group which involved staff, parents and governors. It</w:t>
            </w:r>
            <w:r w:rsidRPr="0091504B">
              <w:rPr>
                <w:rFonts w:cstheme="minorHAnsi"/>
                <w:i/>
                <w:sz w:val="20"/>
              </w:rPr>
              <w:t xml:space="preserve"> </w:t>
            </w:r>
            <w:r w:rsidRPr="0096312F">
              <w:rPr>
                <w:rFonts w:cstheme="minorHAnsi"/>
                <w:i/>
                <w:sz w:val="20"/>
              </w:rPr>
              <w:t>will be reviewed annually.</w:t>
            </w:r>
          </w:p>
          <w:p w14:paraId="3875635C" w14:textId="77777777" w:rsidR="00C851E9" w:rsidRDefault="00C851E9" w:rsidP="0093349A">
            <w:pPr>
              <w:rPr>
                <w:rFonts w:cstheme="minorHAnsi"/>
              </w:rPr>
            </w:pPr>
          </w:p>
        </w:tc>
      </w:tr>
    </w:tbl>
    <w:p w14:paraId="43B08895" w14:textId="77777777" w:rsidR="002C1FA3" w:rsidRPr="002C1FA3" w:rsidRDefault="002C1FA3" w:rsidP="0093349A">
      <w:pPr>
        <w:spacing w:after="0"/>
        <w:rPr>
          <w:rFonts w:cstheme="minorHAnsi"/>
          <w:b/>
          <w:sz w:val="28"/>
        </w:rPr>
      </w:pPr>
      <w:r w:rsidRPr="002C1FA3">
        <w:rPr>
          <w:rFonts w:cstheme="minorHAnsi"/>
          <w:b/>
          <w:sz w:val="28"/>
        </w:rPr>
        <w:lastRenderedPageBreak/>
        <w:t>Table of Contents</w:t>
      </w:r>
    </w:p>
    <w:tbl>
      <w:tblPr>
        <w:tblStyle w:val="TableGrid"/>
        <w:tblW w:w="10348" w:type="dxa"/>
        <w:tblInd w:w="-714" w:type="dxa"/>
        <w:tblLook w:val="04A0" w:firstRow="1" w:lastRow="0" w:firstColumn="1" w:lastColumn="0" w:noHBand="0" w:noVBand="1"/>
      </w:tblPr>
      <w:tblGrid>
        <w:gridCol w:w="851"/>
        <w:gridCol w:w="8789"/>
        <w:gridCol w:w="708"/>
      </w:tblGrid>
      <w:tr w:rsidR="002C1FA3" w14:paraId="172E0413" w14:textId="77777777" w:rsidTr="00B25A11">
        <w:tc>
          <w:tcPr>
            <w:tcW w:w="851" w:type="dxa"/>
          </w:tcPr>
          <w:p w14:paraId="667481E3" w14:textId="77777777" w:rsidR="002C1FA3" w:rsidRPr="000F4E14" w:rsidRDefault="002C1FA3" w:rsidP="00B25A11">
            <w:pPr>
              <w:rPr>
                <w:rFonts w:cstheme="minorHAnsi"/>
                <w:b/>
                <w:sz w:val="28"/>
              </w:rPr>
            </w:pPr>
          </w:p>
        </w:tc>
        <w:tc>
          <w:tcPr>
            <w:tcW w:w="8789" w:type="dxa"/>
          </w:tcPr>
          <w:p w14:paraId="1EA7BF6D" w14:textId="77777777" w:rsidR="002C1FA3" w:rsidRPr="000F4E14" w:rsidRDefault="002C1FA3" w:rsidP="00B25A11">
            <w:pPr>
              <w:rPr>
                <w:rFonts w:cstheme="minorHAnsi"/>
              </w:rPr>
            </w:pPr>
            <w:r w:rsidRPr="000F4E14">
              <w:rPr>
                <w:rFonts w:cstheme="minorHAnsi"/>
              </w:rPr>
              <w:t>Our Culture and Ethos for Special Educational Needs and Disabilities</w:t>
            </w:r>
          </w:p>
          <w:p w14:paraId="246789E6" w14:textId="77777777" w:rsidR="00B25A11" w:rsidRPr="000F4E14" w:rsidRDefault="00B25A11" w:rsidP="00B25A11">
            <w:pPr>
              <w:rPr>
                <w:rFonts w:cstheme="minorHAnsi"/>
              </w:rPr>
            </w:pPr>
            <w:r w:rsidRPr="000F4E14">
              <w:rPr>
                <w:rFonts w:cstheme="minorHAnsi"/>
              </w:rPr>
              <w:t>Definition of SEN</w:t>
            </w:r>
          </w:p>
          <w:p w14:paraId="3321F31B" w14:textId="77777777" w:rsidR="00B25A11" w:rsidRPr="000F4E14" w:rsidRDefault="00B25A11" w:rsidP="00B25A11">
            <w:pPr>
              <w:rPr>
                <w:rFonts w:cstheme="minorHAnsi"/>
              </w:rPr>
            </w:pPr>
            <w:r w:rsidRPr="000F4E14">
              <w:rPr>
                <w:rFonts w:cstheme="minorHAnsi"/>
              </w:rPr>
              <w:t>Definition of disability</w:t>
            </w:r>
          </w:p>
          <w:p w14:paraId="38780F47" w14:textId="77777777" w:rsidR="002C1FA3" w:rsidRPr="000F4E14" w:rsidRDefault="002C1FA3" w:rsidP="00B25A11">
            <w:pPr>
              <w:rPr>
                <w:rFonts w:cstheme="minorHAnsi"/>
              </w:rPr>
            </w:pPr>
          </w:p>
        </w:tc>
        <w:tc>
          <w:tcPr>
            <w:tcW w:w="708" w:type="dxa"/>
          </w:tcPr>
          <w:p w14:paraId="70EEE0AB" w14:textId="77777777" w:rsidR="002C1FA3" w:rsidRDefault="000F4E14" w:rsidP="00B25A11">
            <w:pPr>
              <w:rPr>
                <w:rFonts w:cstheme="minorHAnsi"/>
                <w:b/>
                <w:color w:val="17365D" w:themeColor="text2" w:themeShade="BF"/>
                <w:sz w:val="28"/>
              </w:rPr>
            </w:pPr>
            <w:r>
              <w:rPr>
                <w:rFonts w:cstheme="minorHAnsi"/>
                <w:b/>
                <w:color w:val="17365D" w:themeColor="text2" w:themeShade="BF"/>
                <w:sz w:val="28"/>
              </w:rPr>
              <w:t>3</w:t>
            </w:r>
          </w:p>
        </w:tc>
      </w:tr>
      <w:tr w:rsidR="002C1FA3" w14:paraId="11331EB0" w14:textId="77777777" w:rsidTr="00B25A11">
        <w:tc>
          <w:tcPr>
            <w:tcW w:w="851" w:type="dxa"/>
          </w:tcPr>
          <w:p w14:paraId="5B5EFB6E" w14:textId="77777777" w:rsidR="002C1FA3" w:rsidRPr="00B25A11" w:rsidRDefault="002C1FA3" w:rsidP="00B25A11">
            <w:pPr>
              <w:jc w:val="center"/>
              <w:rPr>
                <w:rFonts w:cstheme="minorHAnsi"/>
                <w:color w:val="17365D" w:themeColor="text2" w:themeShade="BF"/>
                <w:sz w:val="24"/>
                <w:szCs w:val="24"/>
              </w:rPr>
            </w:pPr>
            <w:r w:rsidRPr="00B25A11">
              <w:rPr>
                <w:rFonts w:cstheme="minorHAnsi"/>
                <w:sz w:val="24"/>
                <w:szCs w:val="24"/>
              </w:rPr>
              <w:t>1</w:t>
            </w:r>
          </w:p>
        </w:tc>
        <w:tc>
          <w:tcPr>
            <w:tcW w:w="8789" w:type="dxa"/>
          </w:tcPr>
          <w:p w14:paraId="65E0A372" w14:textId="77777777" w:rsidR="002C1FA3" w:rsidRPr="00B25A11" w:rsidRDefault="002C1FA3" w:rsidP="00B25A11">
            <w:pPr>
              <w:rPr>
                <w:rFonts w:cstheme="minorHAnsi"/>
              </w:rPr>
            </w:pPr>
            <w:r w:rsidRPr="00B25A11">
              <w:rPr>
                <w:rFonts w:cstheme="minorHAnsi"/>
              </w:rPr>
              <w:t>The kinds of special educational need for which provision is made at the school</w:t>
            </w:r>
          </w:p>
          <w:p w14:paraId="75EB293F" w14:textId="77777777" w:rsidR="002C1FA3" w:rsidRPr="00B25A11" w:rsidRDefault="002C1FA3" w:rsidP="00B25A11">
            <w:pPr>
              <w:rPr>
                <w:rFonts w:cstheme="minorHAnsi"/>
                <w:color w:val="17365D" w:themeColor="text2" w:themeShade="BF"/>
              </w:rPr>
            </w:pPr>
          </w:p>
        </w:tc>
        <w:tc>
          <w:tcPr>
            <w:tcW w:w="708" w:type="dxa"/>
          </w:tcPr>
          <w:p w14:paraId="599A581C" w14:textId="77777777" w:rsidR="002C1FA3" w:rsidRDefault="000F4E14" w:rsidP="00B25A11">
            <w:pPr>
              <w:rPr>
                <w:rFonts w:cstheme="minorHAnsi"/>
                <w:b/>
                <w:color w:val="17365D" w:themeColor="text2" w:themeShade="BF"/>
                <w:sz w:val="28"/>
              </w:rPr>
            </w:pPr>
            <w:r>
              <w:rPr>
                <w:rFonts w:cstheme="minorHAnsi"/>
                <w:b/>
                <w:color w:val="17365D" w:themeColor="text2" w:themeShade="BF"/>
                <w:sz w:val="28"/>
              </w:rPr>
              <w:t>4</w:t>
            </w:r>
          </w:p>
        </w:tc>
      </w:tr>
      <w:tr w:rsidR="002C1FA3" w14:paraId="5A0E545D" w14:textId="77777777" w:rsidTr="00B25A11">
        <w:tc>
          <w:tcPr>
            <w:tcW w:w="851" w:type="dxa"/>
          </w:tcPr>
          <w:p w14:paraId="712D0AB8" w14:textId="77777777" w:rsidR="002C1FA3" w:rsidRPr="00B25A11" w:rsidRDefault="002C1FA3" w:rsidP="00B25A11">
            <w:pPr>
              <w:jc w:val="center"/>
              <w:rPr>
                <w:rFonts w:cstheme="minorHAnsi"/>
                <w:color w:val="17365D" w:themeColor="text2" w:themeShade="BF"/>
                <w:sz w:val="24"/>
                <w:szCs w:val="24"/>
              </w:rPr>
            </w:pPr>
            <w:r w:rsidRPr="00B25A11">
              <w:rPr>
                <w:rFonts w:cstheme="minorHAnsi"/>
                <w:sz w:val="24"/>
                <w:szCs w:val="24"/>
              </w:rPr>
              <w:t>2</w:t>
            </w:r>
          </w:p>
        </w:tc>
        <w:tc>
          <w:tcPr>
            <w:tcW w:w="8789" w:type="dxa"/>
          </w:tcPr>
          <w:p w14:paraId="68012B4E" w14:textId="77777777" w:rsidR="002C1FA3" w:rsidRPr="00B25A11" w:rsidRDefault="002C1FA3" w:rsidP="00B25A11">
            <w:pPr>
              <w:rPr>
                <w:rFonts w:cstheme="minorHAnsi"/>
              </w:rPr>
            </w:pPr>
            <w:r w:rsidRPr="00B25A11">
              <w:rPr>
                <w:rFonts w:cstheme="minorHAnsi"/>
              </w:rPr>
              <w:t>Information about the policy for identification and assessment of pupils with SEN</w:t>
            </w:r>
          </w:p>
          <w:p w14:paraId="0FE72FEC" w14:textId="77777777" w:rsidR="002C1FA3" w:rsidRPr="00B25A11" w:rsidRDefault="002C1FA3" w:rsidP="00B25A11">
            <w:pPr>
              <w:rPr>
                <w:rFonts w:cstheme="minorHAnsi"/>
                <w:color w:val="17365D" w:themeColor="text2" w:themeShade="BF"/>
              </w:rPr>
            </w:pPr>
          </w:p>
        </w:tc>
        <w:tc>
          <w:tcPr>
            <w:tcW w:w="708" w:type="dxa"/>
          </w:tcPr>
          <w:p w14:paraId="33262962" w14:textId="77777777" w:rsidR="002C1FA3" w:rsidRDefault="000F4E14" w:rsidP="00B25A11">
            <w:pPr>
              <w:rPr>
                <w:rFonts w:cstheme="minorHAnsi"/>
                <w:b/>
                <w:color w:val="17365D" w:themeColor="text2" w:themeShade="BF"/>
                <w:sz w:val="28"/>
              </w:rPr>
            </w:pPr>
            <w:r>
              <w:rPr>
                <w:rFonts w:cstheme="minorHAnsi"/>
                <w:b/>
                <w:color w:val="17365D" w:themeColor="text2" w:themeShade="BF"/>
                <w:sz w:val="28"/>
              </w:rPr>
              <w:t>4</w:t>
            </w:r>
          </w:p>
        </w:tc>
      </w:tr>
      <w:tr w:rsidR="002C1FA3" w14:paraId="7D82B251" w14:textId="77777777" w:rsidTr="00B25A11">
        <w:tc>
          <w:tcPr>
            <w:tcW w:w="851" w:type="dxa"/>
          </w:tcPr>
          <w:p w14:paraId="72C763BA" w14:textId="77777777" w:rsidR="002C1FA3" w:rsidRPr="00B25A11" w:rsidRDefault="002C1FA3" w:rsidP="00B25A11">
            <w:pPr>
              <w:jc w:val="center"/>
              <w:rPr>
                <w:rFonts w:cstheme="minorHAnsi"/>
                <w:color w:val="17365D" w:themeColor="text2" w:themeShade="BF"/>
                <w:sz w:val="24"/>
                <w:szCs w:val="24"/>
              </w:rPr>
            </w:pPr>
            <w:r w:rsidRPr="00B25A11">
              <w:rPr>
                <w:rFonts w:cstheme="minorHAnsi"/>
                <w:sz w:val="24"/>
                <w:szCs w:val="24"/>
              </w:rPr>
              <w:t>3</w:t>
            </w:r>
          </w:p>
        </w:tc>
        <w:tc>
          <w:tcPr>
            <w:tcW w:w="8789" w:type="dxa"/>
          </w:tcPr>
          <w:p w14:paraId="6649BEA5" w14:textId="77777777" w:rsidR="002C1FA3" w:rsidRPr="00B25A11" w:rsidRDefault="002C1FA3" w:rsidP="00B25A11">
            <w:pPr>
              <w:rPr>
                <w:rFonts w:cstheme="minorHAnsi"/>
              </w:rPr>
            </w:pPr>
            <w:r w:rsidRPr="00B25A11">
              <w:rPr>
                <w:rFonts w:cstheme="minorHAnsi"/>
              </w:rPr>
              <w:t>Information about the school’s policies for making provision for pupils with special educational needs whether or not they have EHC Plans, including:</w:t>
            </w:r>
          </w:p>
          <w:p w14:paraId="3623A552" w14:textId="77777777" w:rsidR="002C1FA3" w:rsidRPr="00B25A11" w:rsidRDefault="002C1FA3" w:rsidP="00B25A11">
            <w:pPr>
              <w:rPr>
                <w:rFonts w:cstheme="minorHAnsi"/>
              </w:rPr>
            </w:pPr>
          </w:p>
          <w:p w14:paraId="108A0B6A" w14:textId="77777777" w:rsidR="002C1FA3" w:rsidRPr="00B25A11" w:rsidRDefault="002C1FA3" w:rsidP="00B25A11">
            <w:pPr>
              <w:pStyle w:val="ListParagraph"/>
              <w:numPr>
                <w:ilvl w:val="0"/>
                <w:numId w:val="6"/>
              </w:numPr>
              <w:rPr>
                <w:rFonts w:cstheme="minorHAnsi"/>
              </w:rPr>
            </w:pPr>
            <w:r w:rsidRPr="00B25A11">
              <w:rPr>
                <w:rFonts w:cstheme="minorHAnsi"/>
              </w:rPr>
              <w:t>how the school evaluates the effectiveness of its provision for such pupils</w:t>
            </w:r>
          </w:p>
          <w:p w14:paraId="1AE4A612" w14:textId="77777777" w:rsidR="002C1FA3" w:rsidRPr="00B25A11" w:rsidRDefault="002C1FA3" w:rsidP="00B25A11">
            <w:pPr>
              <w:pStyle w:val="ListParagraph"/>
              <w:numPr>
                <w:ilvl w:val="0"/>
                <w:numId w:val="6"/>
              </w:numPr>
              <w:spacing w:after="200"/>
              <w:rPr>
                <w:rFonts w:cstheme="minorHAnsi"/>
              </w:rPr>
            </w:pPr>
            <w:r w:rsidRPr="00B25A11">
              <w:rPr>
                <w:rFonts w:cstheme="minorHAnsi"/>
              </w:rPr>
              <w:t>the school’s arrangements for assessing and reviewing the progress of pupils with special educational needs</w:t>
            </w:r>
          </w:p>
          <w:p w14:paraId="50C3BBBB" w14:textId="77777777" w:rsidR="002C1FA3" w:rsidRPr="00B25A11" w:rsidRDefault="00B25A11" w:rsidP="00B25A11">
            <w:pPr>
              <w:pStyle w:val="ListParagraph"/>
              <w:numPr>
                <w:ilvl w:val="0"/>
                <w:numId w:val="6"/>
              </w:numPr>
              <w:rPr>
                <w:rFonts w:cstheme="minorHAnsi"/>
              </w:rPr>
            </w:pPr>
            <w:r w:rsidRPr="00B25A11">
              <w:rPr>
                <w:rFonts w:cstheme="minorHAnsi"/>
              </w:rPr>
              <w:t>the school’s approach to teaching pupils with special educational needs</w:t>
            </w:r>
          </w:p>
          <w:p w14:paraId="0005E1CF" w14:textId="77777777" w:rsidR="00B25A11" w:rsidRPr="00B25A11" w:rsidRDefault="00B25A11" w:rsidP="00B25A11">
            <w:pPr>
              <w:pStyle w:val="ListParagraph"/>
              <w:numPr>
                <w:ilvl w:val="0"/>
                <w:numId w:val="6"/>
              </w:numPr>
              <w:rPr>
                <w:rFonts w:cstheme="minorHAnsi"/>
              </w:rPr>
            </w:pPr>
            <w:r w:rsidRPr="00B25A11">
              <w:rPr>
                <w:rFonts w:cstheme="minorHAnsi"/>
              </w:rPr>
              <w:t>how the school adapts the curriculum and learning environment for pupils with special educational needs</w:t>
            </w:r>
          </w:p>
          <w:p w14:paraId="7CB472C0" w14:textId="77777777" w:rsidR="00B25A11" w:rsidRPr="00B25A11" w:rsidRDefault="00B25A11" w:rsidP="00B25A11">
            <w:pPr>
              <w:pStyle w:val="ListParagraph"/>
              <w:numPr>
                <w:ilvl w:val="0"/>
                <w:numId w:val="6"/>
              </w:numPr>
              <w:rPr>
                <w:rFonts w:cstheme="minorHAnsi"/>
              </w:rPr>
            </w:pPr>
            <w:r w:rsidRPr="00B25A11">
              <w:rPr>
                <w:rFonts w:cstheme="minorHAnsi"/>
              </w:rPr>
              <w:t>additional support for learning that is available to pupils with special educational needs</w:t>
            </w:r>
          </w:p>
          <w:p w14:paraId="31A32491" w14:textId="77777777" w:rsidR="00B25A11" w:rsidRPr="00B25A11" w:rsidRDefault="00B25A11" w:rsidP="00B25A11">
            <w:pPr>
              <w:pStyle w:val="ListParagraph"/>
              <w:numPr>
                <w:ilvl w:val="0"/>
                <w:numId w:val="6"/>
              </w:numPr>
              <w:rPr>
                <w:rFonts w:cstheme="minorHAnsi"/>
              </w:rPr>
            </w:pPr>
            <w:r w:rsidRPr="00B25A11">
              <w:rPr>
                <w:rFonts w:cstheme="minorHAnsi"/>
              </w:rPr>
              <w:t xml:space="preserve">how the school enables pupils with special educational needs to engage in activities of the school (including physical activities) together with children who do not have special educational needs </w:t>
            </w:r>
          </w:p>
          <w:p w14:paraId="5ABE96D5" w14:textId="77777777" w:rsidR="002C1FA3" w:rsidRPr="00B25A11" w:rsidRDefault="00B25A11" w:rsidP="00B25A11">
            <w:pPr>
              <w:pStyle w:val="ListParagraph"/>
              <w:numPr>
                <w:ilvl w:val="0"/>
                <w:numId w:val="6"/>
              </w:numPr>
              <w:spacing w:after="200"/>
              <w:rPr>
                <w:rFonts w:cstheme="minorHAnsi"/>
              </w:rPr>
            </w:pPr>
            <w:r w:rsidRPr="00B25A11">
              <w:rPr>
                <w:rFonts w:cstheme="minorHAnsi"/>
              </w:rPr>
              <w:t>support that is available for improving the emotional and social development of pupils with special educational needs</w:t>
            </w:r>
          </w:p>
        </w:tc>
        <w:tc>
          <w:tcPr>
            <w:tcW w:w="708" w:type="dxa"/>
          </w:tcPr>
          <w:p w14:paraId="5CAD4025" w14:textId="77777777" w:rsidR="002C1FA3" w:rsidRDefault="000F4E14" w:rsidP="00B25A11">
            <w:pPr>
              <w:rPr>
                <w:rFonts w:cstheme="minorHAnsi"/>
                <w:b/>
                <w:color w:val="17365D" w:themeColor="text2" w:themeShade="BF"/>
                <w:sz w:val="28"/>
              </w:rPr>
            </w:pPr>
            <w:r>
              <w:rPr>
                <w:rFonts w:cstheme="minorHAnsi"/>
                <w:b/>
                <w:color w:val="17365D" w:themeColor="text2" w:themeShade="BF"/>
                <w:sz w:val="28"/>
              </w:rPr>
              <w:t>6</w:t>
            </w:r>
          </w:p>
        </w:tc>
      </w:tr>
      <w:tr w:rsidR="002C1FA3" w14:paraId="36CF98B0" w14:textId="77777777" w:rsidTr="00B25A11">
        <w:tc>
          <w:tcPr>
            <w:tcW w:w="851" w:type="dxa"/>
          </w:tcPr>
          <w:p w14:paraId="19FFB654" w14:textId="77777777" w:rsidR="002C1FA3" w:rsidRPr="00B25A11" w:rsidRDefault="00B25A11" w:rsidP="00B25A11">
            <w:pPr>
              <w:pStyle w:val="ListParagraph"/>
              <w:ind w:left="0"/>
              <w:jc w:val="center"/>
              <w:rPr>
                <w:rFonts w:cstheme="minorHAnsi"/>
                <w:sz w:val="24"/>
                <w:szCs w:val="24"/>
              </w:rPr>
            </w:pPr>
            <w:r w:rsidRPr="00B25A11">
              <w:rPr>
                <w:rFonts w:cstheme="minorHAnsi"/>
                <w:sz w:val="24"/>
                <w:szCs w:val="24"/>
              </w:rPr>
              <w:t>4</w:t>
            </w:r>
          </w:p>
        </w:tc>
        <w:tc>
          <w:tcPr>
            <w:tcW w:w="8789" w:type="dxa"/>
          </w:tcPr>
          <w:p w14:paraId="02027362" w14:textId="77777777" w:rsidR="002C1FA3" w:rsidRPr="00B25A11" w:rsidRDefault="00B25A11" w:rsidP="00B25A11">
            <w:pPr>
              <w:rPr>
                <w:rFonts w:cstheme="minorHAnsi"/>
                <w:b/>
                <w:color w:val="17365D" w:themeColor="text2" w:themeShade="BF"/>
              </w:rPr>
            </w:pPr>
            <w:r w:rsidRPr="00B25A11">
              <w:rPr>
                <w:rFonts w:cstheme="minorHAnsi"/>
              </w:rPr>
              <w:t>The name and contact details of the SEN Co-ordinator</w:t>
            </w:r>
          </w:p>
        </w:tc>
        <w:tc>
          <w:tcPr>
            <w:tcW w:w="708" w:type="dxa"/>
          </w:tcPr>
          <w:p w14:paraId="3311394A" w14:textId="77777777" w:rsidR="002C1FA3" w:rsidRDefault="00CD6CF1" w:rsidP="00B25A11">
            <w:pPr>
              <w:rPr>
                <w:rFonts w:cstheme="minorHAnsi"/>
                <w:b/>
                <w:color w:val="17365D" w:themeColor="text2" w:themeShade="BF"/>
                <w:sz w:val="28"/>
              </w:rPr>
            </w:pPr>
            <w:r>
              <w:rPr>
                <w:rFonts w:cstheme="minorHAnsi"/>
                <w:b/>
                <w:color w:val="17365D" w:themeColor="text2" w:themeShade="BF"/>
                <w:sz w:val="28"/>
              </w:rPr>
              <w:t>8</w:t>
            </w:r>
          </w:p>
        </w:tc>
      </w:tr>
      <w:tr w:rsidR="00B25A11" w14:paraId="4A59D5DA" w14:textId="77777777" w:rsidTr="00B25A11">
        <w:tc>
          <w:tcPr>
            <w:tcW w:w="851" w:type="dxa"/>
          </w:tcPr>
          <w:p w14:paraId="55216962" w14:textId="77777777" w:rsidR="00B25A11" w:rsidRPr="00B25A11" w:rsidRDefault="00B25A11" w:rsidP="00B25A11">
            <w:pPr>
              <w:pStyle w:val="ListParagraph"/>
              <w:ind w:left="0"/>
              <w:jc w:val="center"/>
              <w:rPr>
                <w:rFonts w:cstheme="minorHAnsi"/>
                <w:sz w:val="24"/>
                <w:szCs w:val="24"/>
              </w:rPr>
            </w:pPr>
            <w:r w:rsidRPr="00B25A11">
              <w:rPr>
                <w:rFonts w:cstheme="minorHAnsi"/>
                <w:sz w:val="24"/>
                <w:szCs w:val="24"/>
              </w:rPr>
              <w:t>5</w:t>
            </w:r>
          </w:p>
        </w:tc>
        <w:tc>
          <w:tcPr>
            <w:tcW w:w="8789" w:type="dxa"/>
          </w:tcPr>
          <w:p w14:paraId="7DD4BF72" w14:textId="77777777" w:rsidR="00B25A11" w:rsidRPr="00B25A11" w:rsidRDefault="00B25A11" w:rsidP="00B25A11">
            <w:pPr>
              <w:rPr>
                <w:rFonts w:cstheme="minorHAnsi"/>
              </w:rPr>
            </w:pPr>
            <w:r w:rsidRPr="00B25A11">
              <w:rPr>
                <w:rFonts w:cstheme="minorHAnsi"/>
              </w:rPr>
              <w:t>Information about the expertise and training of staff in relation to children and young people with special educational needs and how specialist expertise will be secured</w:t>
            </w:r>
          </w:p>
        </w:tc>
        <w:tc>
          <w:tcPr>
            <w:tcW w:w="708" w:type="dxa"/>
          </w:tcPr>
          <w:p w14:paraId="65C1795D" w14:textId="77777777" w:rsidR="00B25A11" w:rsidRDefault="00CD6CF1" w:rsidP="00B25A11">
            <w:pPr>
              <w:rPr>
                <w:rFonts w:cstheme="minorHAnsi"/>
                <w:b/>
                <w:color w:val="17365D" w:themeColor="text2" w:themeShade="BF"/>
                <w:sz w:val="28"/>
              </w:rPr>
            </w:pPr>
            <w:r>
              <w:rPr>
                <w:rFonts w:cstheme="minorHAnsi"/>
                <w:b/>
                <w:color w:val="17365D" w:themeColor="text2" w:themeShade="BF"/>
                <w:sz w:val="28"/>
              </w:rPr>
              <w:t>9</w:t>
            </w:r>
          </w:p>
        </w:tc>
      </w:tr>
      <w:tr w:rsidR="00B25A11" w14:paraId="1A12FB96" w14:textId="77777777" w:rsidTr="00B25A11">
        <w:tc>
          <w:tcPr>
            <w:tcW w:w="851" w:type="dxa"/>
          </w:tcPr>
          <w:p w14:paraId="736DE9B4" w14:textId="77777777" w:rsidR="00B25A11" w:rsidRPr="00B25A11" w:rsidRDefault="00B25A11" w:rsidP="00B25A11">
            <w:pPr>
              <w:pStyle w:val="ListParagraph"/>
              <w:ind w:left="0"/>
              <w:jc w:val="center"/>
              <w:rPr>
                <w:rFonts w:cstheme="minorHAnsi"/>
                <w:sz w:val="24"/>
                <w:szCs w:val="24"/>
              </w:rPr>
            </w:pPr>
            <w:r w:rsidRPr="00B25A11">
              <w:rPr>
                <w:rFonts w:cstheme="minorHAnsi"/>
                <w:sz w:val="24"/>
                <w:szCs w:val="24"/>
              </w:rPr>
              <w:t>6</w:t>
            </w:r>
          </w:p>
        </w:tc>
        <w:tc>
          <w:tcPr>
            <w:tcW w:w="8789" w:type="dxa"/>
          </w:tcPr>
          <w:p w14:paraId="5AAB929A" w14:textId="77777777" w:rsidR="00B25A11" w:rsidRPr="00B25A11" w:rsidRDefault="00B25A11" w:rsidP="00B25A11">
            <w:pPr>
              <w:rPr>
                <w:rFonts w:cstheme="minorHAnsi"/>
              </w:rPr>
            </w:pPr>
            <w:r w:rsidRPr="00B25A11">
              <w:rPr>
                <w:rFonts w:cstheme="minorHAnsi"/>
              </w:rPr>
              <w:t>Information about how equipment and facilities to support children and young people with special educational needs will be secured</w:t>
            </w:r>
          </w:p>
        </w:tc>
        <w:tc>
          <w:tcPr>
            <w:tcW w:w="708" w:type="dxa"/>
          </w:tcPr>
          <w:p w14:paraId="032413A9" w14:textId="77777777" w:rsidR="00B25A11" w:rsidRDefault="00CD6CF1" w:rsidP="00B25A11">
            <w:pPr>
              <w:rPr>
                <w:rFonts w:cstheme="minorHAnsi"/>
                <w:b/>
                <w:color w:val="17365D" w:themeColor="text2" w:themeShade="BF"/>
                <w:sz w:val="28"/>
              </w:rPr>
            </w:pPr>
            <w:r>
              <w:rPr>
                <w:rFonts w:cstheme="minorHAnsi"/>
                <w:b/>
                <w:color w:val="17365D" w:themeColor="text2" w:themeShade="BF"/>
                <w:sz w:val="28"/>
              </w:rPr>
              <w:t>9</w:t>
            </w:r>
          </w:p>
        </w:tc>
      </w:tr>
      <w:tr w:rsidR="00B25A11" w14:paraId="16482BDE" w14:textId="77777777" w:rsidTr="00B25A11">
        <w:tc>
          <w:tcPr>
            <w:tcW w:w="851" w:type="dxa"/>
          </w:tcPr>
          <w:p w14:paraId="654A5E04" w14:textId="77777777" w:rsidR="00B25A11" w:rsidRPr="00B25A11" w:rsidRDefault="00B25A11" w:rsidP="00B25A11">
            <w:pPr>
              <w:pStyle w:val="ListParagraph"/>
              <w:ind w:left="0"/>
              <w:jc w:val="center"/>
              <w:rPr>
                <w:rFonts w:cstheme="minorHAnsi"/>
                <w:sz w:val="24"/>
                <w:szCs w:val="24"/>
              </w:rPr>
            </w:pPr>
            <w:r w:rsidRPr="00B25A11">
              <w:rPr>
                <w:rFonts w:cstheme="minorHAnsi"/>
                <w:sz w:val="24"/>
                <w:szCs w:val="24"/>
              </w:rPr>
              <w:t>7</w:t>
            </w:r>
          </w:p>
        </w:tc>
        <w:tc>
          <w:tcPr>
            <w:tcW w:w="8789" w:type="dxa"/>
          </w:tcPr>
          <w:p w14:paraId="7105BCF5" w14:textId="77777777" w:rsidR="00B25A11" w:rsidRPr="00B25A11" w:rsidRDefault="00B25A11" w:rsidP="00B25A11">
            <w:pPr>
              <w:rPr>
                <w:rFonts w:cstheme="minorHAnsi"/>
              </w:rPr>
            </w:pPr>
            <w:r w:rsidRPr="00B25A11">
              <w:rPr>
                <w:rFonts w:cstheme="minorHAnsi"/>
              </w:rPr>
              <w:t>The arrangements for consulting parents of children with special educational needs about, and involving them in, their education</w:t>
            </w:r>
          </w:p>
        </w:tc>
        <w:tc>
          <w:tcPr>
            <w:tcW w:w="708" w:type="dxa"/>
          </w:tcPr>
          <w:p w14:paraId="042EE65D" w14:textId="77777777" w:rsidR="00B25A11" w:rsidRDefault="00CD6CF1" w:rsidP="00B25A11">
            <w:pPr>
              <w:rPr>
                <w:rFonts w:cstheme="minorHAnsi"/>
                <w:b/>
                <w:color w:val="17365D" w:themeColor="text2" w:themeShade="BF"/>
                <w:sz w:val="28"/>
              </w:rPr>
            </w:pPr>
            <w:r>
              <w:rPr>
                <w:rFonts w:cstheme="minorHAnsi"/>
                <w:b/>
                <w:color w:val="17365D" w:themeColor="text2" w:themeShade="BF"/>
                <w:sz w:val="28"/>
              </w:rPr>
              <w:t>9</w:t>
            </w:r>
          </w:p>
        </w:tc>
      </w:tr>
      <w:tr w:rsidR="00B25A11" w14:paraId="11B9E8D5" w14:textId="77777777" w:rsidTr="00B25A11">
        <w:tc>
          <w:tcPr>
            <w:tcW w:w="851" w:type="dxa"/>
          </w:tcPr>
          <w:p w14:paraId="69C7B252" w14:textId="77777777" w:rsidR="00B25A11" w:rsidRPr="00B25A11" w:rsidRDefault="00B25A11" w:rsidP="00B25A11">
            <w:pPr>
              <w:pStyle w:val="ListParagraph"/>
              <w:ind w:left="0"/>
              <w:jc w:val="center"/>
              <w:rPr>
                <w:rFonts w:cstheme="minorHAnsi"/>
                <w:sz w:val="24"/>
                <w:szCs w:val="24"/>
              </w:rPr>
            </w:pPr>
            <w:r w:rsidRPr="00B25A11">
              <w:rPr>
                <w:rFonts w:cstheme="minorHAnsi"/>
                <w:sz w:val="24"/>
                <w:szCs w:val="24"/>
              </w:rPr>
              <w:t>8</w:t>
            </w:r>
          </w:p>
        </w:tc>
        <w:tc>
          <w:tcPr>
            <w:tcW w:w="8789" w:type="dxa"/>
          </w:tcPr>
          <w:p w14:paraId="2D10E95A" w14:textId="77777777" w:rsidR="00B25A11" w:rsidRPr="00B25A11" w:rsidRDefault="00B25A11" w:rsidP="00B25A11">
            <w:pPr>
              <w:rPr>
                <w:rFonts w:cstheme="minorHAnsi"/>
              </w:rPr>
            </w:pPr>
            <w:r w:rsidRPr="00B25A11">
              <w:rPr>
                <w:rFonts w:cstheme="minorHAnsi"/>
              </w:rPr>
              <w:t>The arrangements for consulting young people with special educational needs about, and involving them in, their education</w:t>
            </w:r>
          </w:p>
        </w:tc>
        <w:tc>
          <w:tcPr>
            <w:tcW w:w="708" w:type="dxa"/>
          </w:tcPr>
          <w:p w14:paraId="7CD4FB4E" w14:textId="77777777" w:rsidR="00B25A11" w:rsidRDefault="00CD6CF1" w:rsidP="00B25A11">
            <w:pPr>
              <w:rPr>
                <w:rFonts w:cstheme="minorHAnsi"/>
                <w:b/>
                <w:color w:val="17365D" w:themeColor="text2" w:themeShade="BF"/>
                <w:sz w:val="28"/>
              </w:rPr>
            </w:pPr>
            <w:r>
              <w:rPr>
                <w:rFonts w:cstheme="minorHAnsi"/>
                <w:b/>
                <w:color w:val="17365D" w:themeColor="text2" w:themeShade="BF"/>
                <w:sz w:val="28"/>
              </w:rPr>
              <w:t>10</w:t>
            </w:r>
          </w:p>
        </w:tc>
      </w:tr>
      <w:tr w:rsidR="00B25A11" w14:paraId="4178F652" w14:textId="77777777" w:rsidTr="00B25A11">
        <w:tc>
          <w:tcPr>
            <w:tcW w:w="851" w:type="dxa"/>
          </w:tcPr>
          <w:p w14:paraId="2425F2D8" w14:textId="77777777" w:rsidR="00B25A11" w:rsidRPr="00B25A11" w:rsidRDefault="00B25A11" w:rsidP="00B25A11">
            <w:pPr>
              <w:pStyle w:val="ListParagraph"/>
              <w:ind w:left="0"/>
              <w:jc w:val="center"/>
              <w:rPr>
                <w:rFonts w:cstheme="minorHAnsi"/>
                <w:sz w:val="24"/>
                <w:szCs w:val="24"/>
              </w:rPr>
            </w:pPr>
            <w:r w:rsidRPr="00B25A11">
              <w:rPr>
                <w:rFonts w:cstheme="minorHAnsi"/>
                <w:sz w:val="24"/>
                <w:szCs w:val="24"/>
              </w:rPr>
              <w:t>9</w:t>
            </w:r>
          </w:p>
        </w:tc>
        <w:tc>
          <w:tcPr>
            <w:tcW w:w="8789" w:type="dxa"/>
          </w:tcPr>
          <w:p w14:paraId="5EE21C89" w14:textId="77777777" w:rsidR="00B25A11" w:rsidRPr="00B25A11" w:rsidRDefault="00B25A11" w:rsidP="00B25A11">
            <w:pPr>
              <w:rPr>
                <w:rFonts w:cstheme="minorHAnsi"/>
              </w:rPr>
            </w:pPr>
            <w:r w:rsidRPr="00B25A11">
              <w:rPr>
                <w:rFonts w:cstheme="minorHAnsi"/>
              </w:rPr>
              <w:t>The arrangements made by the governing body relating to the treatment of complaints from parents of pupils with special educational needs concerning the provision made at the school</w:t>
            </w:r>
          </w:p>
        </w:tc>
        <w:tc>
          <w:tcPr>
            <w:tcW w:w="708" w:type="dxa"/>
          </w:tcPr>
          <w:p w14:paraId="236DAC55" w14:textId="77777777" w:rsidR="00B25A11" w:rsidRDefault="00CD6CF1" w:rsidP="00B25A11">
            <w:pPr>
              <w:rPr>
                <w:rFonts w:cstheme="minorHAnsi"/>
                <w:b/>
                <w:color w:val="17365D" w:themeColor="text2" w:themeShade="BF"/>
                <w:sz w:val="28"/>
              </w:rPr>
            </w:pPr>
            <w:r>
              <w:rPr>
                <w:rFonts w:cstheme="minorHAnsi"/>
                <w:b/>
                <w:color w:val="17365D" w:themeColor="text2" w:themeShade="BF"/>
                <w:sz w:val="28"/>
              </w:rPr>
              <w:t>10</w:t>
            </w:r>
          </w:p>
        </w:tc>
      </w:tr>
      <w:tr w:rsidR="00B25A11" w14:paraId="6D95C624" w14:textId="77777777" w:rsidTr="00B25A11">
        <w:tc>
          <w:tcPr>
            <w:tcW w:w="851" w:type="dxa"/>
          </w:tcPr>
          <w:p w14:paraId="588E7F87" w14:textId="77777777" w:rsidR="00B25A11" w:rsidRPr="00B25A11" w:rsidRDefault="00B25A11" w:rsidP="00B25A11">
            <w:pPr>
              <w:pStyle w:val="ListParagraph"/>
              <w:ind w:left="0"/>
              <w:jc w:val="center"/>
              <w:rPr>
                <w:rFonts w:cstheme="minorHAnsi"/>
                <w:sz w:val="24"/>
                <w:szCs w:val="24"/>
              </w:rPr>
            </w:pPr>
            <w:r w:rsidRPr="00B25A11">
              <w:rPr>
                <w:rFonts w:cstheme="minorHAnsi"/>
                <w:sz w:val="24"/>
                <w:szCs w:val="24"/>
              </w:rPr>
              <w:t>10</w:t>
            </w:r>
          </w:p>
        </w:tc>
        <w:tc>
          <w:tcPr>
            <w:tcW w:w="8789" w:type="dxa"/>
          </w:tcPr>
          <w:p w14:paraId="6DBF52C7" w14:textId="77777777" w:rsidR="00B25A11" w:rsidRPr="00B25A11" w:rsidRDefault="00B25A11" w:rsidP="00B25A11">
            <w:pPr>
              <w:rPr>
                <w:rFonts w:cstheme="minorHAnsi"/>
              </w:rPr>
            </w:pPr>
            <w:r w:rsidRPr="00B25A11">
              <w:rPr>
                <w:rFonts w:cstheme="minorHAnsi"/>
              </w:rPr>
              <w:t>How the governing body involves other bodies, including health and social services bodies, local authority support services and voluntary organisations, in meeting the needs of pupils with special educational needs and in supporting the families of such pupils</w:t>
            </w:r>
          </w:p>
        </w:tc>
        <w:tc>
          <w:tcPr>
            <w:tcW w:w="708" w:type="dxa"/>
          </w:tcPr>
          <w:p w14:paraId="5FD79C58" w14:textId="77777777" w:rsidR="00B25A11" w:rsidRDefault="00CD6CF1" w:rsidP="00B25A11">
            <w:pPr>
              <w:rPr>
                <w:rFonts w:cstheme="minorHAnsi"/>
                <w:b/>
                <w:color w:val="17365D" w:themeColor="text2" w:themeShade="BF"/>
                <w:sz w:val="28"/>
              </w:rPr>
            </w:pPr>
            <w:r>
              <w:rPr>
                <w:rFonts w:cstheme="minorHAnsi"/>
                <w:b/>
                <w:color w:val="17365D" w:themeColor="text2" w:themeShade="BF"/>
                <w:sz w:val="28"/>
              </w:rPr>
              <w:t>11</w:t>
            </w:r>
          </w:p>
        </w:tc>
      </w:tr>
      <w:tr w:rsidR="00B25A11" w14:paraId="020B6C24" w14:textId="77777777" w:rsidTr="00B25A11">
        <w:tc>
          <w:tcPr>
            <w:tcW w:w="851" w:type="dxa"/>
          </w:tcPr>
          <w:p w14:paraId="25DF3BAE" w14:textId="77777777" w:rsidR="00B25A11" w:rsidRPr="00B25A11" w:rsidRDefault="00B25A11" w:rsidP="00B25A11">
            <w:pPr>
              <w:pStyle w:val="ListParagraph"/>
              <w:ind w:left="0"/>
              <w:jc w:val="center"/>
              <w:rPr>
                <w:rFonts w:cstheme="minorHAnsi"/>
                <w:sz w:val="24"/>
                <w:szCs w:val="24"/>
              </w:rPr>
            </w:pPr>
            <w:r w:rsidRPr="00B25A11">
              <w:rPr>
                <w:rFonts w:cstheme="minorHAnsi"/>
                <w:sz w:val="24"/>
                <w:szCs w:val="24"/>
              </w:rPr>
              <w:t>11</w:t>
            </w:r>
          </w:p>
        </w:tc>
        <w:tc>
          <w:tcPr>
            <w:tcW w:w="8789" w:type="dxa"/>
          </w:tcPr>
          <w:p w14:paraId="00014B92" w14:textId="77777777" w:rsidR="00B25A11" w:rsidRPr="00B25A11" w:rsidRDefault="00B25A11" w:rsidP="00B25A11">
            <w:pPr>
              <w:rPr>
                <w:rFonts w:cstheme="minorHAnsi"/>
              </w:rPr>
            </w:pPr>
            <w:r w:rsidRPr="00B25A11">
              <w:rPr>
                <w:rFonts w:cstheme="minorHAnsi"/>
              </w:rPr>
              <w:t>The contact details of support services for the parents of pupils with special educational needs and disabilities and children and young people with SEND up to age 25 (Code of Practice 2015, 6.39)</w:t>
            </w:r>
          </w:p>
        </w:tc>
        <w:tc>
          <w:tcPr>
            <w:tcW w:w="708" w:type="dxa"/>
          </w:tcPr>
          <w:p w14:paraId="4CBCCCD9" w14:textId="77777777" w:rsidR="00B25A11" w:rsidRDefault="00CD6CF1" w:rsidP="00B25A11">
            <w:pPr>
              <w:rPr>
                <w:rFonts w:cstheme="minorHAnsi"/>
                <w:b/>
                <w:color w:val="17365D" w:themeColor="text2" w:themeShade="BF"/>
                <w:sz w:val="28"/>
              </w:rPr>
            </w:pPr>
            <w:r>
              <w:rPr>
                <w:rFonts w:cstheme="minorHAnsi"/>
                <w:b/>
                <w:color w:val="17365D" w:themeColor="text2" w:themeShade="BF"/>
                <w:sz w:val="28"/>
              </w:rPr>
              <w:t>11</w:t>
            </w:r>
          </w:p>
        </w:tc>
      </w:tr>
      <w:tr w:rsidR="00B25A11" w14:paraId="15438556" w14:textId="77777777" w:rsidTr="00B25A11">
        <w:tc>
          <w:tcPr>
            <w:tcW w:w="851" w:type="dxa"/>
          </w:tcPr>
          <w:p w14:paraId="0B40511C" w14:textId="77777777" w:rsidR="00B25A11" w:rsidRPr="00B25A11" w:rsidRDefault="00B25A11" w:rsidP="00B25A11">
            <w:pPr>
              <w:pStyle w:val="ListParagraph"/>
              <w:ind w:left="0"/>
              <w:jc w:val="center"/>
              <w:rPr>
                <w:rFonts w:cstheme="minorHAnsi"/>
                <w:sz w:val="24"/>
                <w:szCs w:val="24"/>
              </w:rPr>
            </w:pPr>
            <w:r w:rsidRPr="00B25A11">
              <w:rPr>
                <w:rFonts w:cstheme="minorHAnsi"/>
                <w:sz w:val="24"/>
                <w:szCs w:val="24"/>
              </w:rPr>
              <w:t>12</w:t>
            </w:r>
          </w:p>
        </w:tc>
        <w:tc>
          <w:tcPr>
            <w:tcW w:w="8789" w:type="dxa"/>
          </w:tcPr>
          <w:p w14:paraId="3D746336" w14:textId="77777777" w:rsidR="00B25A11" w:rsidRPr="00B25A11" w:rsidRDefault="00B25A11" w:rsidP="00B25A11">
            <w:pPr>
              <w:rPr>
                <w:rFonts w:cstheme="minorHAnsi"/>
              </w:rPr>
            </w:pPr>
            <w:r w:rsidRPr="00B25A11">
              <w:rPr>
                <w:rFonts w:cstheme="minorHAnsi"/>
              </w:rPr>
              <w:t>The school’s arrangements for supporting pupils with special educational needs in transferring between phases of education or in preparing for adulthood and independent living</w:t>
            </w:r>
          </w:p>
        </w:tc>
        <w:tc>
          <w:tcPr>
            <w:tcW w:w="708" w:type="dxa"/>
          </w:tcPr>
          <w:p w14:paraId="350ED664" w14:textId="77777777" w:rsidR="00B25A11" w:rsidRDefault="00CD6CF1" w:rsidP="00B25A11">
            <w:pPr>
              <w:rPr>
                <w:rFonts w:cstheme="minorHAnsi"/>
                <w:b/>
                <w:color w:val="17365D" w:themeColor="text2" w:themeShade="BF"/>
                <w:sz w:val="28"/>
              </w:rPr>
            </w:pPr>
            <w:r>
              <w:rPr>
                <w:rFonts w:cstheme="minorHAnsi"/>
                <w:b/>
                <w:color w:val="17365D" w:themeColor="text2" w:themeShade="BF"/>
                <w:sz w:val="28"/>
              </w:rPr>
              <w:t>12</w:t>
            </w:r>
          </w:p>
        </w:tc>
      </w:tr>
      <w:tr w:rsidR="00B25A11" w14:paraId="2F96FFBE" w14:textId="77777777" w:rsidTr="00B25A11">
        <w:tc>
          <w:tcPr>
            <w:tcW w:w="851" w:type="dxa"/>
          </w:tcPr>
          <w:p w14:paraId="5A5EE0E6" w14:textId="77777777" w:rsidR="00B25A11" w:rsidRPr="00B25A11" w:rsidRDefault="00B25A11" w:rsidP="00B25A11">
            <w:pPr>
              <w:pStyle w:val="ListParagraph"/>
              <w:ind w:left="0"/>
              <w:jc w:val="center"/>
              <w:rPr>
                <w:rFonts w:cstheme="minorHAnsi"/>
                <w:sz w:val="24"/>
                <w:szCs w:val="24"/>
              </w:rPr>
            </w:pPr>
            <w:r w:rsidRPr="00B25A11">
              <w:rPr>
                <w:rFonts w:cstheme="minorHAnsi"/>
                <w:sz w:val="24"/>
                <w:szCs w:val="24"/>
              </w:rPr>
              <w:t>13</w:t>
            </w:r>
          </w:p>
        </w:tc>
        <w:tc>
          <w:tcPr>
            <w:tcW w:w="8789" w:type="dxa"/>
          </w:tcPr>
          <w:p w14:paraId="04E6BB4A" w14:textId="77777777" w:rsidR="00B25A11" w:rsidRPr="00B25A11" w:rsidRDefault="00B25A11" w:rsidP="00B25A11">
            <w:pPr>
              <w:rPr>
                <w:rFonts w:cstheme="minorHAnsi"/>
              </w:rPr>
            </w:pPr>
            <w:r w:rsidRPr="00B25A11">
              <w:rPr>
                <w:rFonts w:cstheme="minorHAnsi"/>
              </w:rPr>
              <w:t>Information on where the local authority’s local offer is published.</w:t>
            </w:r>
          </w:p>
        </w:tc>
        <w:tc>
          <w:tcPr>
            <w:tcW w:w="708" w:type="dxa"/>
          </w:tcPr>
          <w:p w14:paraId="22ABB04B" w14:textId="77777777" w:rsidR="00B25A11" w:rsidRDefault="00CD6CF1" w:rsidP="00B25A11">
            <w:pPr>
              <w:rPr>
                <w:rFonts w:cstheme="minorHAnsi"/>
                <w:b/>
                <w:color w:val="17365D" w:themeColor="text2" w:themeShade="BF"/>
                <w:sz w:val="28"/>
              </w:rPr>
            </w:pPr>
            <w:r>
              <w:rPr>
                <w:rFonts w:cstheme="minorHAnsi"/>
                <w:b/>
                <w:color w:val="17365D" w:themeColor="text2" w:themeShade="BF"/>
                <w:sz w:val="28"/>
              </w:rPr>
              <w:t>12</w:t>
            </w:r>
          </w:p>
        </w:tc>
      </w:tr>
    </w:tbl>
    <w:p w14:paraId="4EDDF556" w14:textId="77777777" w:rsidR="002C1FA3" w:rsidRDefault="002C1FA3">
      <w:pPr>
        <w:rPr>
          <w:rFonts w:cstheme="minorHAnsi"/>
          <w:b/>
          <w:color w:val="17365D" w:themeColor="text2" w:themeShade="BF"/>
          <w:sz w:val="28"/>
        </w:rPr>
      </w:pPr>
      <w:r>
        <w:rPr>
          <w:rFonts w:cstheme="minorHAnsi"/>
          <w:b/>
          <w:color w:val="17365D" w:themeColor="text2" w:themeShade="BF"/>
          <w:sz w:val="28"/>
        </w:rPr>
        <w:br w:type="page"/>
      </w:r>
    </w:p>
    <w:p w14:paraId="3419D1DD" w14:textId="77777777" w:rsidR="0096312F" w:rsidRPr="005C4DFF" w:rsidRDefault="0096312F" w:rsidP="0093349A">
      <w:pPr>
        <w:spacing w:after="0"/>
        <w:rPr>
          <w:rFonts w:cstheme="minorHAnsi"/>
          <w:b/>
          <w:color w:val="17365D" w:themeColor="text2" w:themeShade="BF"/>
          <w:sz w:val="28"/>
        </w:rPr>
      </w:pPr>
      <w:r w:rsidRPr="005C4DFF">
        <w:rPr>
          <w:rFonts w:cstheme="minorHAnsi"/>
          <w:b/>
          <w:color w:val="17365D" w:themeColor="text2" w:themeShade="BF"/>
          <w:sz w:val="28"/>
        </w:rPr>
        <w:lastRenderedPageBreak/>
        <w:t xml:space="preserve">Our Culture and Ethos </w:t>
      </w:r>
      <w:r w:rsidR="00C851E9" w:rsidRPr="005C4DFF">
        <w:rPr>
          <w:rFonts w:cstheme="minorHAnsi"/>
          <w:b/>
          <w:color w:val="17365D" w:themeColor="text2" w:themeShade="BF"/>
          <w:sz w:val="28"/>
        </w:rPr>
        <w:t>for</w:t>
      </w:r>
      <w:r w:rsidRPr="005C4DFF">
        <w:rPr>
          <w:rFonts w:cstheme="minorHAnsi"/>
          <w:b/>
          <w:color w:val="17365D" w:themeColor="text2" w:themeShade="BF"/>
          <w:sz w:val="28"/>
        </w:rPr>
        <w:t xml:space="preserve"> Special Educational Needs and Disabilities</w:t>
      </w:r>
    </w:p>
    <w:p w14:paraId="5D94DB28" w14:textId="77777777" w:rsidR="0096312F" w:rsidRPr="005C4DFF" w:rsidRDefault="0096312F" w:rsidP="0093349A">
      <w:pPr>
        <w:spacing w:after="0"/>
        <w:rPr>
          <w:rFonts w:cstheme="minorHAnsi"/>
          <w:b/>
          <w:color w:val="17365D" w:themeColor="text2" w:themeShade="BF"/>
        </w:rPr>
      </w:pPr>
    </w:p>
    <w:p w14:paraId="32A87F80" w14:textId="77777777" w:rsidR="00B84B4C" w:rsidRPr="005C4DFF" w:rsidRDefault="0096312F" w:rsidP="00B84B4C">
      <w:pPr>
        <w:pStyle w:val="ListParagraph"/>
        <w:numPr>
          <w:ilvl w:val="0"/>
          <w:numId w:val="5"/>
        </w:numPr>
        <w:spacing w:after="0"/>
        <w:rPr>
          <w:color w:val="17365D" w:themeColor="text2" w:themeShade="BF"/>
        </w:rPr>
      </w:pPr>
      <w:r w:rsidRPr="005C4DFF">
        <w:rPr>
          <w:color w:val="17365D" w:themeColor="text2" w:themeShade="BF"/>
        </w:rPr>
        <w:t xml:space="preserve">At The Discovery School, </w:t>
      </w:r>
      <w:r w:rsidRPr="005C4DFF">
        <w:rPr>
          <w:b/>
          <w:color w:val="17365D" w:themeColor="text2" w:themeShade="BF"/>
        </w:rPr>
        <w:t>we are proud to be an inclusive environment</w:t>
      </w:r>
      <w:r w:rsidRPr="005C4DFF">
        <w:rPr>
          <w:color w:val="17365D" w:themeColor="text2" w:themeShade="BF"/>
        </w:rPr>
        <w:t xml:space="preserve">, welcoming </w:t>
      </w:r>
      <w:r w:rsidR="00B84B4C" w:rsidRPr="005C4DFF">
        <w:rPr>
          <w:color w:val="17365D" w:themeColor="text2" w:themeShade="BF"/>
        </w:rPr>
        <w:t xml:space="preserve">and including </w:t>
      </w:r>
      <w:r w:rsidRPr="005C4DFF">
        <w:rPr>
          <w:color w:val="17365D" w:themeColor="text2" w:themeShade="BF"/>
        </w:rPr>
        <w:t xml:space="preserve">children with a range of learning, social, emotional, communication and physical </w:t>
      </w:r>
      <w:r w:rsidR="00B84B4C" w:rsidRPr="005C4DFF">
        <w:rPr>
          <w:color w:val="17365D" w:themeColor="text2" w:themeShade="BF"/>
        </w:rPr>
        <w:t xml:space="preserve">needs and </w:t>
      </w:r>
      <w:r w:rsidRPr="005C4DFF">
        <w:rPr>
          <w:color w:val="17365D" w:themeColor="text2" w:themeShade="BF"/>
        </w:rPr>
        <w:t xml:space="preserve">disabilities to our school. </w:t>
      </w:r>
      <w:r w:rsidR="00D766B4" w:rsidRPr="005C4DFF">
        <w:rPr>
          <w:color w:val="17365D" w:themeColor="text2" w:themeShade="BF"/>
        </w:rPr>
        <w:t xml:space="preserve"> We teach acceptance, inclusivity and understanding of SEND to all pupils and actively promote diversity across the school.</w:t>
      </w:r>
    </w:p>
    <w:p w14:paraId="05300F8B" w14:textId="77777777" w:rsidR="0091504B" w:rsidRPr="005C4DFF" w:rsidRDefault="0096312F" w:rsidP="0091504B">
      <w:pPr>
        <w:pStyle w:val="ListParagraph"/>
        <w:numPr>
          <w:ilvl w:val="0"/>
          <w:numId w:val="5"/>
        </w:numPr>
        <w:spacing w:after="0"/>
        <w:rPr>
          <w:rFonts w:cstheme="minorHAnsi"/>
          <w:b/>
          <w:color w:val="17365D" w:themeColor="text2" w:themeShade="BF"/>
        </w:rPr>
      </w:pPr>
      <w:r w:rsidRPr="005C4DFF">
        <w:rPr>
          <w:color w:val="17365D" w:themeColor="text2" w:themeShade="BF"/>
        </w:rPr>
        <w:t xml:space="preserve">We </w:t>
      </w:r>
      <w:r w:rsidR="00B84B4C" w:rsidRPr="005C4DFF">
        <w:rPr>
          <w:color w:val="17365D" w:themeColor="text2" w:themeShade="BF"/>
        </w:rPr>
        <w:t>work hard</w:t>
      </w:r>
      <w:r w:rsidRPr="005C4DFF">
        <w:rPr>
          <w:color w:val="17365D" w:themeColor="text2" w:themeShade="BF"/>
        </w:rPr>
        <w:t xml:space="preserve"> to get to know every chil</w:t>
      </w:r>
      <w:r w:rsidR="0091504B" w:rsidRPr="005C4DFF">
        <w:rPr>
          <w:color w:val="17365D" w:themeColor="text2" w:themeShade="BF"/>
        </w:rPr>
        <w:t xml:space="preserve">d in our care and </w:t>
      </w:r>
      <w:r w:rsidR="0091504B" w:rsidRPr="005C4DFF">
        <w:rPr>
          <w:b/>
          <w:color w:val="17365D" w:themeColor="text2" w:themeShade="BF"/>
        </w:rPr>
        <w:t>identify SEND t</w:t>
      </w:r>
      <w:r w:rsidR="0091504B" w:rsidRPr="005C4DFF">
        <w:rPr>
          <w:color w:val="17365D" w:themeColor="text2" w:themeShade="BF"/>
        </w:rPr>
        <w:t xml:space="preserve">hrough a range of effective assessment tools and approaches. We believe </w:t>
      </w:r>
      <w:r w:rsidR="0091504B" w:rsidRPr="005C4DFF">
        <w:rPr>
          <w:b/>
          <w:color w:val="17365D" w:themeColor="text2" w:themeShade="BF"/>
        </w:rPr>
        <w:t>in early identification of need</w:t>
      </w:r>
      <w:r w:rsidR="0091504B" w:rsidRPr="005C4DFF">
        <w:rPr>
          <w:color w:val="17365D" w:themeColor="text2" w:themeShade="BF"/>
        </w:rPr>
        <w:t xml:space="preserve"> </w:t>
      </w:r>
      <w:r w:rsidR="00D766B4" w:rsidRPr="005C4DFF">
        <w:rPr>
          <w:color w:val="17365D" w:themeColor="text2" w:themeShade="BF"/>
        </w:rPr>
        <w:t>and do not need to wait for formal diagnosis to enable children to access the support they need.</w:t>
      </w:r>
    </w:p>
    <w:p w14:paraId="1FD10A42" w14:textId="77777777" w:rsidR="00B84B4C" w:rsidRPr="005C4DFF" w:rsidRDefault="0096312F" w:rsidP="00B84B4C">
      <w:pPr>
        <w:pStyle w:val="ListParagraph"/>
        <w:numPr>
          <w:ilvl w:val="0"/>
          <w:numId w:val="5"/>
        </w:numPr>
        <w:spacing w:after="0"/>
        <w:rPr>
          <w:color w:val="17365D" w:themeColor="text2" w:themeShade="BF"/>
        </w:rPr>
      </w:pPr>
      <w:r w:rsidRPr="005C4DFF">
        <w:rPr>
          <w:color w:val="17365D" w:themeColor="text2" w:themeShade="BF"/>
        </w:rPr>
        <w:t xml:space="preserve">We </w:t>
      </w:r>
      <w:r w:rsidRPr="005C4DFF">
        <w:rPr>
          <w:b/>
          <w:color w:val="17365D" w:themeColor="text2" w:themeShade="BF"/>
        </w:rPr>
        <w:t xml:space="preserve">work well as a </w:t>
      </w:r>
      <w:r w:rsidR="00B84B4C" w:rsidRPr="005C4DFF">
        <w:rPr>
          <w:b/>
          <w:color w:val="17365D" w:themeColor="text2" w:themeShade="BF"/>
        </w:rPr>
        <w:t>team</w:t>
      </w:r>
      <w:r w:rsidR="00D766B4" w:rsidRPr="005C4DFF">
        <w:rPr>
          <w:color w:val="17365D" w:themeColor="text2" w:themeShade="BF"/>
        </w:rPr>
        <w:t xml:space="preserve"> and seek the views and input of</w:t>
      </w:r>
      <w:r w:rsidRPr="005C4DFF">
        <w:rPr>
          <w:color w:val="17365D" w:themeColor="text2" w:themeShade="BF"/>
        </w:rPr>
        <w:t xml:space="preserve"> children, parents and other professionals as part of this. </w:t>
      </w:r>
    </w:p>
    <w:p w14:paraId="318359BF" w14:textId="77777777" w:rsidR="00B84B4C" w:rsidRPr="005C4DFF" w:rsidRDefault="0096312F" w:rsidP="00B84B4C">
      <w:pPr>
        <w:pStyle w:val="ListParagraph"/>
        <w:numPr>
          <w:ilvl w:val="0"/>
          <w:numId w:val="5"/>
        </w:numPr>
        <w:spacing w:after="0"/>
        <w:rPr>
          <w:rFonts w:cstheme="minorHAnsi"/>
          <w:b/>
          <w:color w:val="17365D" w:themeColor="text2" w:themeShade="BF"/>
        </w:rPr>
      </w:pPr>
      <w:r w:rsidRPr="005C4DFF">
        <w:rPr>
          <w:color w:val="17365D" w:themeColor="text2" w:themeShade="BF"/>
        </w:rPr>
        <w:t xml:space="preserve">All staff </w:t>
      </w:r>
      <w:r w:rsidRPr="005C4DFF">
        <w:rPr>
          <w:b/>
          <w:color w:val="17365D" w:themeColor="text2" w:themeShade="BF"/>
        </w:rPr>
        <w:t xml:space="preserve">have </w:t>
      </w:r>
      <w:r w:rsidR="00B84B4C" w:rsidRPr="005C4DFF">
        <w:rPr>
          <w:b/>
          <w:color w:val="17365D" w:themeColor="text2" w:themeShade="BF"/>
        </w:rPr>
        <w:t>high expectations</w:t>
      </w:r>
      <w:r w:rsidRPr="005C4DFF">
        <w:rPr>
          <w:b/>
          <w:color w:val="17365D" w:themeColor="text2" w:themeShade="BF"/>
        </w:rPr>
        <w:t xml:space="preserve"> of children</w:t>
      </w:r>
      <w:r w:rsidRPr="005C4DFF">
        <w:rPr>
          <w:color w:val="17365D" w:themeColor="text2" w:themeShade="BF"/>
        </w:rPr>
        <w:t xml:space="preserve"> and set challen</w:t>
      </w:r>
      <w:r w:rsidR="0091504B" w:rsidRPr="005C4DFF">
        <w:rPr>
          <w:color w:val="17365D" w:themeColor="text2" w:themeShade="BF"/>
        </w:rPr>
        <w:t>ging</w:t>
      </w:r>
      <w:r w:rsidRPr="005C4DFF">
        <w:rPr>
          <w:color w:val="17365D" w:themeColor="text2" w:themeShade="BF"/>
        </w:rPr>
        <w:t xml:space="preserve"> targets</w:t>
      </w:r>
      <w:r w:rsidR="0091504B" w:rsidRPr="005C4DFF">
        <w:rPr>
          <w:color w:val="17365D" w:themeColor="text2" w:themeShade="BF"/>
        </w:rPr>
        <w:t xml:space="preserve"> and outcomes</w:t>
      </w:r>
      <w:r w:rsidRPr="005C4DFF">
        <w:rPr>
          <w:color w:val="17365D" w:themeColor="text2" w:themeShade="BF"/>
        </w:rPr>
        <w:t xml:space="preserve">. </w:t>
      </w:r>
    </w:p>
    <w:p w14:paraId="1716D113" w14:textId="77777777" w:rsidR="00B84B4C" w:rsidRPr="005C4DFF" w:rsidRDefault="0096312F" w:rsidP="00B84B4C">
      <w:pPr>
        <w:pStyle w:val="ListParagraph"/>
        <w:numPr>
          <w:ilvl w:val="0"/>
          <w:numId w:val="5"/>
        </w:numPr>
        <w:spacing w:after="0"/>
        <w:rPr>
          <w:rFonts w:cstheme="minorHAnsi"/>
          <w:b/>
          <w:color w:val="17365D" w:themeColor="text2" w:themeShade="BF"/>
        </w:rPr>
      </w:pPr>
      <w:r w:rsidRPr="005C4DFF">
        <w:rPr>
          <w:color w:val="17365D" w:themeColor="text2" w:themeShade="BF"/>
        </w:rPr>
        <w:t xml:space="preserve">We have </w:t>
      </w:r>
      <w:r w:rsidR="00B84B4C" w:rsidRPr="005C4DFF">
        <w:rPr>
          <w:b/>
          <w:color w:val="17365D" w:themeColor="text2" w:themeShade="BF"/>
        </w:rPr>
        <w:t>clear plans</w:t>
      </w:r>
      <w:r w:rsidRPr="005C4DFF">
        <w:rPr>
          <w:color w:val="17365D" w:themeColor="text2" w:themeShade="BF"/>
        </w:rPr>
        <w:t xml:space="preserve"> to support children in achieving these </w:t>
      </w:r>
      <w:r w:rsidR="00B84B4C" w:rsidRPr="005C4DFF">
        <w:rPr>
          <w:color w:val="17365D" w:themeColor="text2" w:themeShade="BF"/>
        </w:rPr>
        <w:t>goals</w:t>
      </w:r>
      <w:r w:rsidRPr="005C4DFF">
        <w:rPr>
          <w:color w:val="17365D" w:themeColor="text2" w:themeShade="BF"/>
        </w:rPr>
        <w:t xml:space="preserve"> and provide parents with details of these. </w:t>
      </w:r>
    </w:p>
    <w:p w14:paraId="615F93D3" w14:textId="77777777" w:rsidR="00B84B4C" w:rsidRPr="005C4DFF" w:rsidRDefault="0096312F" w:rsidP="00B84B4C">
      <w:pPr>
        <w:pStyle w:val="ListParagraph"/>
        <w:numPr>
          <w:ilvl w:val="0"/>
          <w:numId w:val="5"/>
        </w:numPr>
        <w:spacing w:after="0"/>
        <w:rPr>
          <w:rFonts w:cstheme="minorHAnsi"/>
          <w:b/>
          <w:color w:val="17365D" w:themeColor="text2" w:themeShade="BF"/>
        </w:rPr>
      </w:pPr>
      <w:r w:rsidRPr="005C4DFF">
        <w:rPr>
          <w:color w:val="17365D" w:themeColor="text2" w:themeShade="BF"/>
        </w:rPr>
        <w:t xml:space="preserve">We run a range of </w:t>
      </w:r>
      <w:r w:rsidR="00B84B4C" w:rsidRPr="005C4DFF">
        <w:rPr>
          <w:color w:val="17365D" w:themeColor="text2" w:themeShade="BF"/>
        </w:rPr>
        <w:t xml:space="preserve">specific, targeted and </w:t>
      </w:r>
      <w:r w:rsidR="00B84B4C" w:rsidRPr="005C4DFF">
        <w:rPr>
          <w:b/>
          <w:color w:val="17365D" w:themeColor="text2" w:themeShade="BF"/>
        </w:rPr>
        <w:t>effective interventions</w:t>
      </w:r>
      <w:r w:rsidRPr="005C4DFF">
        <w:rPr>
          <w:color w:val="17365D" w:themeColor="text2" w:themeShade="BF"/>
        </w:rPr>
        <w:t xml:space="preserve"> but believe that children are best supported by </w:t>
      </w:r>
      <w:r w:rsidRPr="005C4DFF">
        <w:rPr>
          <w:b/>
          <w:color w:val="17365D" w:themeColor="text2" w:themeShade="BF"/>
        </w:rPr>
        <w:t xml:space="preserve">outstanding classroom practice and </w:t>
      </w:r>
      <w:r w:rsidR="00B84B4C" w:rsidRPr="005C4DFF">
        <w:rPr>
          <w:b/>
          <w:color w:val="17365D" w:themeColor="text2" w:themeShade="BF"/>
        </w:rPr>
        <w:t>quality first teaching</w:t>
      </w:r>
      <w:r w:rsidRPr="005C4DFF">
        <w:rPr>
          <w:color w:val="17365D" w:themeColor="text2" w:themeShade="BF"/>
        </w:rPr>
        <w:t xml:space="preserve">. </w:t>
      </w:r>
    </w:p>
    <w:p w14:paraId="2AB70242" w14:textId="77777777" w:rsidR="0096312F" w:rsidRPr="005C4DFF" w:rsidRDefault="0096312F" w:rsidP="00B84B4C">
      <w:pPr>
        <w:pStyle w:val="ListParagraph"/>
        <w:numPr>
          <w:ilvl w:val="0"/>
          <w:numId w:val="5"/>
        </w:numPr>
        <w:spacing w:after="0"/>
        <w:rPr>
          <w:rFonts w:cstheme="minorHAnsi"/>
          <w:b/>
          <w:color w:val="17365D" w:themeColor="text2" w:themeShade="BF"/>
        </w:rPr>
      </w:pPr>
      <w:r w:rsidRPr="005C4DFF">
        <w:rPr>
          <w:color w:val="17365D" w:themeColor="text2" w:themeShade="BF"/>
        </w:rPr>
        <w:t xml:space="preserve">We want </w:t>
      </w:r>
      <w:r w:rsidR="00B84B4C" w:rsidRPr="005C4DFF">
        <w:rPr>
          <w:b/>
          <w:color w:val="17365D" w:themeColor="text2" w:themeShade="BF"/>
        </w:rPr>
        <w:t>every child</w:t>
      </w:r>
      <w:r w:rsidRPr="005C4DFF">
        <w:rPr>
          <w:b/>
          <w:color w:val="17365D" w:themeColor="text2" w:themeShade="BF"/>
        </w:rPr>
        <w:t xml:space="preserve"> to reach their potential</w:t>
      </w:r>
      <w:r w:rsidRPr="005C4DFF">
        <w:rPr>
          <w:color w:val="17365D" w:themeColor="text2" w:themeShade="BF"/>
        </w:rPr>
        <w:t xml:space="preserve"> and want to support children and their families in </w:t>
      </w:r>
      <w:r w:rsidR="00B84B4C" w:rsidRPr="005C4DFF">
        <w:rPr>
          <w:color w:val="17365D" w:themeColor="text2" w:themeShade="BF"/>
        </w:rPr>
        <w:t>diminishing barriers</w:t>
      </w:r>
      <w:r w:rsidRPr="005C4DFF">
        <w:rPr>
          <w:color w:val="17365D" w:themeColor="text2" w:themeShade="BF"/>
        </w:rPr>
        <w:t xml:space="preserve"> to achieving this</w:t>
      </w:r>
    </w:p>
    <w:p w14:paraId="49DE7A70" w14:textId="77777777" w:rsidR="0096312F" w:rsidRDefault="0096312F" w:rsidP="0093349A">
      <w:pPr>
        <w:spacing w:after="0"/>
        <w:rPr>
          <w:rFonts w:cstheme="minorHAnsi"/>
          <w:b/>
        </w:rPr>
      </w:pPr>
    </w:p>
    <w:p w14:paraId="770BFA11" w14:textId="77777777" w:rsidR="00B84B4C" w:rsidRDefault="00B84B4C" w:rsidP="0093349A">
      <w:pPr>
        <w:spacing w:after="0"/>
        <w:rPr>
          <w:rFonts w:cstheme="minorHAnsi"/>
          <w:b/>
        </w:rPr>
      </w:pPr>
    </w:p>
    <w:p w14:paraId="21856726" w14:textId="6D1E5F4A" w:rsidR="00191E57" w:rsidRPr="005C4DFF" w:rsidRDefault="00191E57" w:rsidP="0093349A">
      <w:pPr>
        <w:spacing w:after="0"/>
        <w:rPr>
          <w:rFonts w:cstheme="minorHAnsi"/>
          <w:b/>
          <w:color w:val="17365D" w:themeColor="text2" w:themeShade="BF"/>
          <w:sz w:val="28"/>
        </w:rPr>
      </w:pPr>
      <w:r w:rsidRPr="005C4DFF">
        <w:rPr>
          <w:rFonts w:cstheme="minorHAnsi"/>
          <w:b/>
          <w:color w:val="17365D" w:themeColor="text2" w:themeShade="BF"/>
          <w:sz w:val="28"/>
        </w:rPr>
        <w:t>Definition of SEN</w:t>
      </w:r>
      <w:r w:rsidR="007F3E09">
        <w:rPr>
          <w:rFonts w:cstheme="minorHAnsi"/>
          <w:b/>
          <w:color w:val="17365D" w:themeColor="text2" w:themeShade="BF"/>
          <w:sz w:val="28"/>
        </w:rPr>
        <w:t>D</w:t>
      </w:r>
    </w:p>
    <w:p w14:paraId="15D2D1C8" w14:textId="77777777" w:rsidR="00573902" w:rsidRPr="0096312F" w:rsidRDefault="00191E57" w:rsidP="005C4DFF">
      <w:pPr>
        <w:spacing w:after="0" w:line="240" w:lineRule="auto"/>
        <w:ind w:left="720"/>
        <w:rPr>
          <w:rFonts w:cstheme="minorHAnsi"/>
        </w:rPr>
      </w:pPr>
      <w:r w:rsidRPr="0096312F">
        <w:rPr>
          <w:rFonts w:cstheme="minorHAnsi"/>
        </w:rPr>
        <w:t>A child or young person has SEN if they have a learning difficulty or disability which calls for special education</w:t>
      </w:r>
      <w:r w:rsidR="00573902" w:rsidRPr="0096312F">
        <w:rPr>
          <w:rFonts w:cstheme="minorHAnsi"/>
        </w:rPr>
        <w:t>al provision to be made for him or her</w:t>
      </w:r>
      <w:r w:rsidRPr="0096312F">
        <w:rPr>
          <w:rFonts w:cstheme="minorHAnsi"/>
        </w:rPr>
        <w:t xml:space="preserve">.  </w:t>
      </w:r>
    </w:p>
    <w:p w14:paraId="53C6A93E" w14:textId="77777777" w:rsidR="00573902" w:rsidRPr="0096312F" w:rsidRDefault="00573902" w:rsidP="005C4DFF">
      <w:pPr>
        <w:spacing w:after="0" w:line="240" w:lineRule="auto"/>
        <w:ind w:left="720"/>
        <w:rPr>
          <w:rFonts w:cstheme="minorHAnsi"/>
        </w:rPr>
      </w:pPr>
    </w:p>
    <w:p w14:paraId="07578339" w14:textId="77777777" w:rsidR="00191E57" w:rsidRPr="0096312F" w:rsidRDefault="00191E57" w:rsidP="005C4DFF">
      <w:pPr>
        <w:spacing w:after="0" w:line="240" w:lineRule="auto"/>
        <w:ind w:left="720"/>
        <w:rPr>
          <w:rFonts w:cstheme="minorHAnsi"/>
        </w:rPr>
      </w:pPr>
      <w:r w:rsidRPr="0096312F">
        <w:rPr>
          <w:rFonts w:cstheme="minorHAnsi"/>
        </w:rPr>
        <w:t xml:space="preserve">A child of compulsory school age or a young person </w:t>
      </w:r>
      <w:r w:rsidR="00573902" w:rsidRPr="0096312F">
        <w:rPr>
          <w:rFonts w:cstheme="minorHAnsi"/>
        </w:rPr>
        <w:t>has a learning difficulty if he or she</w:t>
      </w:r>
      <w:r w:rsidRPr="0096312F">
        <w:rPr>
          <w:rFonts w:cstheme="minorHAnsi"/>
        </w:rPr>
        <w:t>:</w:t>
      </w:r>
    </w:p>
    <w:p w14:paraId="4351D110" w14:textId="77777777" w:rsidR="00191E57" w:rsidRPr="0096312F" w:rsidRDefault="00573902" w:rsidP="005C4DFF">
      <w:pPr>
        <w:pStyle w:val="ListParagraph"/>
        <w:numPr>
          <w:ilvl w:val="0"/>
          <w:numId w:val="3"/>
        </w:numPr>
        <w:spacing w:after="0" w:line="240" w:lineRule="auto"/>
        <w:ind w:left="1440"/>
        <w:rPr>
          <w:rFonts w:cstheme="minorHAnsi"/>
        </w:rPr>
      </w:pPr>
      <w:r w:rsidRPr="0096312F">
        <w:rPr>
          <w:rFonts w:cstheme="minorHAnsi"/>
        </w:rPr>
        <w:t>Has</w:t>
      </w:r>
      <w:r w:rsidR="00191E57" w:rsidRPr="0096312F">
        <w:rPr>
          <w:rFonts w:cstheme="minorHAnsi"/>
        </w:rPr>
        <w:t xml:space="preserve"> a significantly greater difficulty in learning than the majority of others of the same age; or</w:t>
      </w:r>
    </w:p>
    <w:p w14:paraId="34CE24DC" w14:textId="77777777" w:rsidR="00191E57" w:rsidRPr="0096312F" w:rsidRDefault="00C96534" w:rsidP="005C4DFF">
      <w:pPr>
        <w:pStyle w:val="ListParagraph"/>
        <w:numPr>
          <w:ilvl w:val="0"/>
          <w:numId w:val="3"/>
        </w:numPr>
        <w:spacing w:after="0" w:line="240" w:lineRule="auto"/>
        <w:ind w:left="1440"/>
        <w:rPr>
          <w:rFonts w:cstheme="minorHAnsi"/>
          <w:i/>
        </w:rPr>
      </w:pPr>
      <w:r w:rsidRPr="0096312F">
        <w:rPr>
          <w:rFonts w:cstheme="minorHAnsi"/>
        </w:rPr>
        <w:t>Has</w:t>
      </w:r>
      <w:r w:rsidR="00191E57" w:rsidRPr="0096312F">
        <w:rPr>
          <w:rFonts w:cstheme="minorHAnsi"/>
        </w:rPr>
        <w:t xml:space="preserve"> a disabilit</w:t>
      </w:r>
      <w:r w:rsidRPr="0096312F">
        <w:rPr>
          <w:rFonts w:cstheme="minorHAnsi"/>
        </w:rPr>
        <w:t>y which prevents or hinders him or her from making use of</w:t>
      </w:r>
      <w:r w:rsidR="00191E57" w:rsidRPr="0096312F">
        <w:rPr>
          <w:rFonts w:cstheme="minorHAnsi"/>
        </w:rPr>
        <w:t xml:space="preserve"> facilities of a kind generally provided for others of the same age in mainstream schools or mainstream post-16 </w:t>
      </w:r>
      <w:r w:rsidR="00FB7421">
        <w:rPr>
          <w:rFonts w:cstheme="minorHAnsi"/>
        </w:rPr>
        <w:t>institutions.</w:t>
      </w:r>
      <w:r w:rsidR="00AB6BB5" w:rsidRPr="0096312F">
        <w:rPr>
          <w:rFonts w:cstheme="minorHAnsi"/>
        </w:rPr>
        <w:t xml:space="preserve"> </w:t>
      </w:r>
      <w:r w:rsidRPr="0096312F">
        <w:rPr>
          <w:rFonts w:cstheme="minorHAnsi"/>
          <w:i/>
        </w:rPr>
        <w:t xml:space="preserve">SEN Code of Practice </w:t>
      </w:r>
      <w:r w:rsidR="00AB6BB5" w:rsidRPr="0096312F">
        <w:rPr>
          <w:rFonts w:cstheme="minorHAnsi"/>
          <w:i/>
        </w:rPr>
        <w:t>(</w:t>
      </w:r>
      <w:r w:rsidR="0088690C" w:rsidRPr="0096312F">
        <w:rPr>
          <w:rFonts w:cstheme="minorHAnsi"/>
          <w:i/>
        </w:rPr>
        <w:t>2015, p 15</w:t>
      </w:r>
      <w:r w:rsidRPr="0096312F">
        <w:rPr>
          <w:rFonts w:cstheme="minorHAnsi"/>
          <w:i/>
        </w:rPr>
        <w:t>)</w:t>
      </w:r>
    </w:p>
    <w:p w14:paraId="6368E1CA" w14:textId="77777777" w:rsidR="00C96534" w:rsidRPr="0096312F" w:rsidRDefault="00C96534" w:rsidP="005C4DFF">
      <w:pPr>
        <w:pStyle w:val="ListParagraph"/>
        <w:spacing w:after="0" w:line="240" w:lineRule="auto"/>
        <w:ind w:left="1440"/>
        <w:rPr>
          <w:rFonts w:cstheme="minorHAnsi"/>
        </w:rPr>
      </w:pPr>
    </w:p>
    <w:p w14:paraId="49AAE25E" w14:textId="77777777" w:rsidR="00BE5C05" w:rsidRPr="0096312F" w:rsidRDefault="00BE5C05" w:rsidP="00C96534">
      <w:pPr>
        <w:spacing w:after="0"/>
        <w:rPr>
          <w:rFonts w:cstheme="minorHAnsi"/>
          <w:b/>
        </w:rPr>
      </w:pPr>
    </w:p>
    <w:p w14:paraId="3BBAFDC6" w14:textId="77777777" w:rsidR="00C96534" w:rsidRPr="005C4DFF" w:rsidRDefault="00C96534" w:rsidP="00C96534">
      <w:pPr>
        <w:spacing w:after="0"/>
        <w:rPr>
          <w:rFonts w:cstheme="minorHAnsi"/>
          <w:b/>
          <w:color w:val="17365D" w:themeColor="text2" w:themeShade="BF"/>
          <w:sz w:val="28"/>
        </w:rPr>
      </w:pPr>
      <w:r w:rsidRPr="005C4DFF">
        <w:rPr>
          <w:rFonts w:cstheme="minorHAnsi"/>
          <w:b/>
          <w:color w:val="17365D" w:themeColor="text2" w:themeShade="BF"/>
          <w:sz w:val="28"/>
        </w:rPr>
        <w:t>Definition of disability</w:t>
      </w:r>
    </w:p>
    <w:p w14:paraId="0FA675AA" w14:textId="77777777" w:rsidR="00C96534" w:rsidRPr="0096312F" w:rsidRDefault="00C96534" w:rsidP="005C4DFF">
      <w:pPr>
        <w:spacing w:after="0" w:line="240" w:lineRule="auto"/>
        <w:ind w:left="720"/>
        <w:rPr>
          <w:rFonts w:cstheme="minorHAnsi"/>
          <w:i/>
        </w:rPr>
      </w:pPr>
      <w:r w:rsidRPr="0096312F">
        <w:rPr>
          <w:rFonts w:cstheme="minorHAnsi"/>
        </w:rPr>
        <w:t>Many children and young people who have SEN may also have a disability under the Equality Act 2010 – that is’…a physical or mental impairment which has a long-term and substantial adverse effect on their ability to carry out normal day-to-day activities’</w:t>
      </w:r>
      <w:r w:rsidR="007C2695" w:rsidRPr="0096312F">
        <w:rPr>
          <w:rFonts w:cstheme="minorHAnsi"/>
        </w:rPr>
        <w:t>.</w:t>
      </w:r>
      <w:r w:rsidRPr="0096312F">
        <w:rPr>
          <w:rFonts w:cstheme="minorHAnsi"/>
        </w:rPr>
        <w:t xml:space="preserve">  This definition provides a relatively low threshold and includes more children than many realise: ‘long-term’ is defined as ‘a year or more’ and ‘substantial’ is defined as ‘more than minor or trivial’</w:t>
      </w:r>
      <w:r w:rsidR="00AB6BB5" w:rsidRPr="0096312F">
        <w:rPr>
          <w:rFonts w:cstheme="minorHAnsi"/>
        </w:rPr>
        <w:t xml:space="preserve"> </w:t>
      </w:r>
      <w:r w:rsidRPr="0096312F">
        <w:rPr>
          <w:rFonts w:cstheme="minorHAnsi"/>
          <w:i/>
        </w:rPr>
        <w:t xml:space="preserve">SEN Code of Practice </w:t>
      </w:r>
      <w:r w:rsidR="00AB6BB5" w:rsidRPr="0096312F">
        <w:rPr>
          <w:rFonts w:cstheme="minorHAnsi"/>
          <w:i/>
        </w:rPr>
        <w:t>(</w:t>
      </w:r>
      <w:r w:rsidR="0088690C" w:rsidRPr="0096312F">
        <w:rPr>
          <w:rFonts w:cstheme="minorHAnsi"/>
          <w:i/>
        </w:rPr>
        <w:t>2015, p16</w:t>
      </w:r>
      <w:r w:rsidRPr="0096312F">
        <w:rPr>
          <w:rFonts w:cstheme="minorHAnsi"/>
          <w:i/>
        </w:rPr>
        <w:t>)</w:t>
      </w:r>
    </w:p>
    <w:p w14:paraId="7FFCC156" w14:textId="77777777" w:rsidR="00862C79" w:rsidRPr="0096312F" w:rsidRDefault="00862C79" w:rsidP="00862C79">
      <w:pPr>
        <w:spacing w:after="0"/>
        <w:rPr>
          <w:rFonts w:cstheme="minorHAnsi"/>
        </w:rPr>
      </w:pPr>
    </w:p>
    <w:p w14:paraId="1E92047E" w14:textId="77777777" w:rsidR="00B84B4C" w:rsidRDefault="00B84B4C">
      <w:pPr>
        <w:rPr>
          <w:rFonts w:cstheme="minorHAnsi"/>
          <w:i/>
          <w:u w:val="single"/>
        </w:rPr>
      </w:pPr>
      <w:r>
        <w:rPr>
          <w:rFonts w:cstheme="minorHAnsi"/>
          <w:i/>
          <w:u w:val="single"/>
        </w:rPr>
        <w:br w:type="page"/>
      </w:r>
    </w:p>
    <w:p w14:paraId="62C3202D" w14:textId="77777777" w:rsidR="0093349A" w:rsidRPr="005C4DFF" w:rsidRDefault="0093349A" w:rsidP="0093349A">
      <w:pPr>
        <w:spacing w:after="0"/>
        <w:rPr>
          <w:rFonts w:cstheme="minorHAnsi"/>
          <w:b/>
          <w:color w:val="17365D" w:themeColor="text2" w:themeShade="BF"/>
          <w:sz w:val="28"/>
        </w:rPr>
      </w:pPr>
      <w:r w:rsidRPr="005C4DFF">
        <w:rPr>
          <w:rFonts w:cstheme="minorHAnsi"/>
          <w:b/>
          <w:color w:val="17365D" w:themeColor="text2" w:themeShade="BF"/>
          <w:sz w:val="28"/>
        </w:rPr>
        <w:lastRenderedPageBreak/>
        <w:t>1 The kinds</w:t>
      </w:r>
      <w:r w:rsidR="004315D6" w:rsidRPr="005C4DFF">
        <w:rPr>
          <w:rFonts w:cstheme="minorHAnsi"/>
          <w:b/>
          <w:color w:val="17365D" w:themeColor="text2" w:themeShade="BF"/>
          <w:sz w:val="28"/>
        </w:rPr>
        <w:t xml:space="preserve"> of special educational need</w:t>
      </w:r>
      <w:r w:rsidRPr="005C4DFF">
        <w:rPr>
          <w:rFonts w:cstheme="minorHAnsi"/>
          <w:b/>
          <w:color w:val="17365D" w:themeColor="text2" w:themeShade="BF"/>
          <w:sz w:val="28"/>
        </w:rPr>
        <w:t xml:space="preserve"> for which provision is made at the school</w:t>
      </w:r>
    </w:p>
    <w:p w14:paraId="72B64658" w14:textId="77777777" w:rsidR="005B4530" w:rsidRPr="0096312F" w:rsidRDefault="00D766B4" w:rsidP="0093349A">
      <w:pPr>
        <w:spacing w:after="0"/>
        <w:rPr>
          <w:rFonts w:cstheme="minorHAnsi"/>
        </w:rPr>
      </w:pPr>
      <w:r>
        <w:rPr>
          <w:rFonts w:cstheme="minorHAnsi"/>
        </w:rPr>
        <w:t xml:space="preserve">1.1 </w:t>
      </w:r>
      <w:r w:rsidR="0093349A" w:rsidRPr="0096312F">
        <w:rPr>
          <w:rFonts w:cstheme="minorHAnsi"/>
        </w:rPr>
        <w:t xml:space="preserve">At </w:t>
      </w:r>
      <w:r w:rsidR="00B84B4C" w:rsidRPr="00B84B4C">
        <w:rPr>
          <w:rFonts w:cstheme="minorHAnsi"/>
        </w:rPr>
        <w:t>The Discovery School,</w:t>
      </w:r>
      <w:r w:rsidR="0093349A" w:rsidRPr="00B84B4C">
        <w:rPr>
          <w:rFonts w:cstheme="minorHAnsi"/>
        </w:rPr>
        <w:t xml:space="preserve"> </w:t>
      </w:r>
      <w:r w:rsidR="0093349A" w:rsidRPr="0096312F">
        <w:rPr>
          <w:rFonts w:cstheme="minorHAnsi"/>
        </w:rPr>
        <w:t xml:space="preserve">we can make provision for every kind of </w:t>
      </w:r>
      <w:r w:rsidR="003132AF" w:rsidRPr="0096312F">
        <w:rPr>
          <w:rFonts w:cstheme="minorHAnsi"/>
        </w:rPr>
        <w:t xml:space="preserve">frequently occurring </w:t>
      </w:r>
      <w:r w:rsidR="004315D6" w:rsidRPr="0096312F">
        <w:rPr>
          <w:rFonts w:cstheme="minorHAnsi"/>
        </w:rPr>
        <w:t>special educational need</w:t>
      </w:r>
      <w:r w:rsidR="0093349A" w:rsidRPr="0096312F">
        <w:rPr>
          <w:rFonts w:cstheme="minorHAnsi"/>
        </w:rPr>
        <w:t xml:space="preserve"> without a</w:t>
      </w:r>
      <w:r w:rsidR="00B84B4C">
        <w:rPr>
          <w:rFonts w:cstheme="minorHAnsi"/>
        </w:rPr>
        <w:t>n</w:t>
      </w:r>
      <w:r w:rsidR="00710BC1" w:rsidRPr="0096312F">
        <w:rPr>
          <w:rFonts w:cstheme="minorHAnsi"/>
        </w:rPr>
        <w:t xml:space="preserve"> </w:t>
      </w:r>
      <w:r w:rsidR="0093349A" w:rsidRPr="0096312F">
        <w:rPr>
          <w:rFonts w:cstheme="minorHAnsi"/>
        </w:rPr>
        <w:t>Education, Health and Care Plan</w:t>
      </w:r>
      <w:r w:rsidR="003132AF" w:rsidRPr="0096312F">
        <w:rPr>
          <w:rFonts w:cstheme="minorHAnsi"/>
        </w:rPr>
        <w:t>, for</w:t>
      </w:r>
      <w:r w:rsidR="00B84B4C">
        <w:rPr>
          <w:rFonts w:cstheme="minorHAnsi"/>
        </w:rPr>
        <w:t xml:space="preserve"> example:</w:t>
      </w:r>
      <w:r w:rsidR="003132AF" w:rsidRPr="0096312F">
        <w:rPr>
          <w:rFonts w:cstheme="minorHAnsi"/>
        </w:rPr>
        <w:t xml:space="preserve"> dyslexia, dysprax</w:t>
      </w:r>
      <w:r w:rsidR="00B84B4C">
        <w:rPr>
          <w:rFonts w:cstheme="minorHAnsi"/>
        </w:rPr>
        <w:t>ia, speech and language needs, A</w:t>
      </w:r>
      <w:r w:rsidR="003132AF" w:rsidRPr="0096312F">
        <w:rPr>
          <w:rFonts w:cstheme="minorHAnsi"/>
        </w:rPr>
        <w:t>utism</w:t>
      </w:r>
      <w:r w:rsidR="00B84B4C">
        <w:rPr>
          <w:rFonts w:cstheme="minorHAnsi"/>
        </w:rPr>
        <w:t xml:space="preserve"> (ASD)</w:t>
      </w:r>
      <w:r w:rsidR="003132AF" w:rsidRPr="0096312F">
        <w:rPr>
          <w:rFonts w:cstheme="minorHAnsi"/>
        </w:rPr>
        <w:t>,</w:t>
      </w:r>
      <w:r w:rsidR="00CA76AB" w:rsidRPr="0096312F">
        <w:rPr>
          <w:rFonts w:cstheme="minorHAnsi"/>
        </w:rPr>
        <w:t xml:space="preserve"> </w:t>
      </w:r>
      <w:r w:rsidR="003132AF" w:rsidRPr="0096312F">
        <w:rPr>
          <w:rFonts w:cstheme="minorHAnsi"/>
        </w:rPr>
        <w:t>learning difficulties</w:t>
      </w:r>
      <w:r w:rsidR="00B84B4C">
        <w:rPr>
          <w:rFonts w:cstheme="minorHAnsi"/>
        </w:rPr>
        <w:t>, physical disabilities</w:t>
      </w:r>
      <w:r w:rsidR="003132AF" w:rsidRPr="0096312F">
        <w:rPr>
          <w:rFonts w:cstheme="minorHAnsi"/>
        </w:rPr>
        <w:t xml:space="preserve"> and </w:t>
      </w:r>
      <w:r w:rsidR="00B84B4C">
        <w:rPr>
          <w:rFonts w:cstheme="minorHAnsi"/>
        </w:rPr>
        <w:t>social, emotional and mental health d</w:t>
      </w:r>
      <w:r w:rsidR="003132AF" w:rsidRPr="0096312F">
        <w:rPr>
          <w:rFonts w:cstheme="minorHAnsi"/>
        </w:rPr>
        <w:t>ifficulties</w:t>
      </w:r>
      <w:r w:rsidR="00B84B4C">
        <w:rPr>
          <w:rFonts w:cstheme="minorHAnsi"/>
        </w:rPr>
        <w:t xml:space="preserve">. </w:t>
      </w:r>
      <w:r w:rsidR="004315D6" w:rsidRPr="0096312F">
        <w:rPr>
          <w:rFonts w:cstheme="minorHAnsi"/>
        </w:rPr>
        <w:t>There are other kinds of special educational need</w:t>
      </w:r>
      <w:r w:rsidR="00CA76AB" w:rsidRPr="0096312F">
        <w:rPr>
          <w:rFonts w:cstheme="minorHAnsi"/>
        </w:rPr>
        <w:t xml:space="preserve"> which do not occur as frequently and with which the school is less familiar, but we can access training and advice so that these kinds of needs can be met.  </w:t>
      </w:r>
      <w:r w:rsidR="00C851E9">
        <w:t>Whatever the child’s difficulty, we aim to work with parents and professionals to develop an effective plan to meet the child’s needs.</w:t>
      </w:r>
    </w:p>
    <w:p w14:paraId="55B5A2AA" w14:textId="77777777" w:rsidR="005B4530" w:rsidRPr="0096312F" w:rsidRDefault="005B4530" w:rsidP="0093349A">
      <w:pPr>
        <w:spacing w:after="0"/>
        <w:rPr>
          <w:rFonts w:cstheme="minorHAnsi"/>
        </w:rPr>
      </w:pPr>
    </w:p>
    <w:p w14:paraId="342E47F9" w14:textId="77777777" w:rsidR="00D766B4" w:rsidRDefault="00D766B4" w:rsidP="0093349A">
      <w:pPr>
        <w:spacing w:after="0"/>
        <w:rPr>
          <w:rFonts w:cstheme="minorHAnsi"/>
        </w:rPr>
      </w:pPr>
      <w:r>
        <w:rPr>
          <w:rFonts w:cstheme="minorHAnsi"/>
        </w:rPr>
        <w:t xml:space="preserve">1.2 </w:t>
      </w:r>
      <w:r w:rsidR="00CA76AB" w:rsidRPr="0096312F">
        <w:rPr>
          <w:rFonts w:cstheme="minorHAnsi"/>
        </w:rPr>
        <w:t>The school also currently meets the needs of pupils w</w:t>
      </w:r>
      <w:r w:rsidR="004315D6" w:rsidRPr="0096312F">
        <w:rPr>
          <w:rFonts w:cstheme="minorHAnsi"/>
        </w:rPr>
        <w:t>ith a</w:t>
      </w:r>
      <w:r w:rsidR="00B84B4C">
        <w:rPr>
          <w:rFonts w:cstheme="minorHAnsi"/>
        </w:rPr>
        <w:t>n</w:t>
      </w:r>
      <w:r w:rsidR="004315D6" w:rsidRPr="0096312F">
        <w:rPr>
          <w:rFonts w:cstheme="minorHAnsi"/>
        </w:rPr>
        <w:t xml:space="preserve"> Education, Health and Care</w:t>
      </w:r>
      <w:r w:rsidR="00CA76AB" w:rsidRPr="0096312F">
        <w:rPr>
          <w:rFonts w:cstheme="minorHAnsi"/>
        </w:rPr>
        <w:t xml:space="preserve"> plan</w:t>
      </w:r>
      <w:r w:rsidR="004315D6" w:rsidRPr="0096312F">
        <w:rPr>
          <w:rFonts w:cstheme="minorHAnsi"/>
        </w:rPr>
        <w:t xml:space="preserve"> with the following kinds of special educational need</w:t>
      </w:r>
      <w:r w:rsidR="00CA76AB" w:rsidRPr="0096312F">
        <w:rPr>
          <w:rFonts w:cstheme="minorHAnsi"/>
        </w:rPr>
        <w:t xml:space="preserve">: </w:t>
      </w:r>
      <w:r w:rsidR="00B84B4C">
        <w:rPr>
          <w:rFonts w:cstheme="minorHAnsi"/>
        </w:rPr>
        <w:t xml:space="preserve">Autism, physical disabilities, </w:t>
      </w:r>
      <w:r w:rsidR="00C851E9">
        <w:rPr>
          <w:rFonts w:cstheme="minorHAnsi"/>
        </w:rPr>
        <w:t>specific learning difficulties</w:t>
      </w:r>
      <w:r w:rsidR="00B84B4C">
        <w:rPr>
          <w:rFonts w:cstheme="minorHAnsi"/>
        </w:rPr>
        <w:t xml:space="preserve">, </w:t>
      </w:r>
      <w:r w:rsidR="00C851E9">
        <w:rPr>
          <w:rFonts w:cstheme="minorHAnsi"/>
        </w:rPr>
        <w:t xml:space="preserve">developmental delay. </w:t>
      </w:r>
    </w:p>
    <w:p w14:paraId="6E8BEABB" w14:textId="77777777" w:rsidR="00D766B4" w:rsidRDefault="00D766B4" w:rsidP="0093349A">
      <w:pPr>
        <w:spacing w:after="0"/>
        <w:rPr>
          <w:rFonts w:cstheme="minorHAnsi"/>
        </w:rPr>
      </w:pPr>
    </w:p>
    <w:p w14:paraId="08B8E885" w14:textId="77777777" w:rsidR="00862C79" w:rsidRDefault="00D766B4" w:rsidP="0093349A">
      <w:pPr>
        <w:spacing w:after="0"/>
        <w:rPr>
          <w:rFonts w:cstheme="minorHAnsi"/>
        </w:rPr>
      </w:pPr>
      <w:r>
        <w:rPr>
          <w:rFonts w:cstheme="minorHAnsi"/>
        </w:rPr>
        <w:t xml:space="preserve">1.3 </w:t>
      </w:r>
      <w:r w:rsidR="00CA76AB" w:rsidRPr="0096312F">
        <w:rPr>
          <w:rFonts w:cstheme="minorHAnsi"/>
        </w:rPr>
        <w:t>Decisions on the admission of pu</w:t>
      </w:r>
      <w:r w:rsidR="004315D6" w:rsidRPr="0096312F">
        <w:rPr>
          <w:rFonts w:cstheme="minorHAnsi"/>
        </w:rPr>
        <w:t>pils with a statement of special educational need / Education, Health and Care</w:t>
      </w:r>
      <w:r w:rsidR="00CA76AB" w:rsidRPr="0096312F">
        <w:rPr>
          <w:rFonts w:cstheme="minorHAnsi"/>
        </w:rPr>
        <w:t xml:space="preserve"> plan are made by the Local Authority.</w:t>
      </w:r>
      <w:r w:rsidR="00C851E9">
        <w:rPr>
          <w:rFonts w:cstheme="minorHAnsi"/>
        </w:rPr>
        <w:t xml:space="preserve"> </w:t>
      </w:r>
      <w:r w:rsidR="00862C79" w:rsidRPr="0096312F">
        <w:rPr>
          <w:rFonts w:cstheme="minorHAnsi"/>
        </w:rPr>
        <w:t>The admission arrangements for pupils without a</w:t>
      </w:r>
      <w:r w:rsidR="00C851E9">
        <w:rPr>
          <w:rFonts w:cstheme="minorHAnsi"/>
        </w:rPr>
        <w:t xml:space="preserve">n </w:t>
      </w:r>
      <w:r w:rsidR="00862C79" w:rsidRPr="0096312F">
        <w:rPr>
          <w:rFonts w:cstheme="minorHAnsi"/>
        </w:rPr>
        <w:t xml:space="preserve">Education, Health and Care Plan </w:t>
      </w:r>
      <w:r w:rsidR="00F83E4F" w:rsidRPr="0096312F">
        <w:rPr>
          <w:rFonts w:cstheme="minorHAnsi"/>
        </w:rPr>
        <w:t xml:space="preserve">do </w:t>
      </w:r>
      <w:r w:rsidR="00862C79" w:rsidRPr="0096312F">
        <w:rPr>
          <w:rFonts w:cstheme="minorHAnsi"/>
        </w:rPr>
        <w:t>not discriminate against or disadvantage disabled children or those with special educational needs.</w:t>
      </w:r>
    </w:p>
    <w:p w14:paraId="38BCEF0A" w14:textId="77777777" w:rsidR="006001BC" w:rsidRDefault="006001BC" w:rsidP="0093349A">
      <w:pPr>
        <w:spacing w:after="0"/>
        <w:rPr>
          <w:rFonts w:cstheme="minorHAnsi"/>
        </w:rPr>
      </w:pPr>
    </w:p>
    <w:p w14:paraId="432B195E" w14:textId="77777777" w:rsidR="00CA76AB" w:rsidRPr="005C4DFF" w:rsidRDefault="00CA76AB" w:rsidP="0093349A">
      <w:pPr>
        <w:spacing w:after="0"/>
        <w:rPr>
          <w:rFonts w:cstheme="minorHAnsi"/>
          <w:b/>
          <w:color w:val="17365D" w:themeColor="text2" w:themeShade="BF"/>
          <w:sz w:val="28"/>
        </w:rPr>
      </w:pPr>
      <w:r w:rsidRPr="005C4DFF">
        <w:rPr>
          <w:rFonts w:cstheme="minorHAnsi"/>
          <w:b/>
          <w:color w:val="17365D" w:themeColor="text2" w:themeShade="BF"/>
          <w:sz w:val="28"/>
        </w:rPr>
        <w:t>2 Information about the policy for identification and assessment of pupils with SEN</w:t>
      </w:r>
    </w:p>
    <w:p w14:paraId="6778F09B" w14:textId="77777777" w:rsidR="00F511F8" w:rsidRDefault="00116B83" w:rsidP="00F511F8">
      <w:pPr>
        <w:spacing w:after="0"/>
      </w:pPr>
      <w:r>
        <w:t>2</w:t>
      </w:r>
      <w:r w:rsidR="00D766B4">
        <w:t xml:space="preserve">.1 </w:t>
      </w:r>
      <w:r w:rsidR="00C851E9">
        <w:t xml:space="preserve">At The Discovery School, teachers </w:t>
      </w:r>
      <w:r w:rsidR="00D766B4">
        <w:t xml:space="preserve">use continuous assessment approaches to evaluate the academic, physical, social and emotional progress of the children in their class. Teachers formally </w:t>
      </w:r>
      <w:r w:rsidR="00C851E9">
        <w:t xml:space="preserve">meet with the SENCo and members of the senior leadership team three times a year to review </w:t>
      </w:r>
      <w:r w:rsidR="00155529">
        <w:t>pupils’</w:t>
      </w:r>
      <w:r w:rsidR="00C851E9">
        <w:t xml:space="preserve"> academ</w:t>
      </w:r>
      <w:r w:rsidR="00155529">
        <w:t>ic, physical and social progress</w:t>
      </w:r>
      <w:r w:rsidR="00C851E9">
        <w:t xml:space="preserve">. </w:t>
      </w:r>
    </w:p>
    <w:p w14:paraId="25B352C3" w14:textId="77777777" w:rsidR="001F4241" w:rsidRDefault="001F4241" w:rsidP="00F511F8">
      <w:pPr>
        <w:spacing w:after="0"/>
      </w:pPr>
    </w:p>
    <w:p w14:paraId="6B7ABE41" w14:textId="494DBAD6" w:rsidR="00F511F8" w:rsidRDefault="001F4241" w:rsidP="00F511F8">
      <w:pPr>
        <w:spacing w:after="0"/>
      </w:pPr>
      <w:r>
        <w:t>2.2 Teachers at The Discovery School will constantly monitor the progress of all children and will not wait until these set assessment points to put support in place, if it is needed. All staff have continuous informal</w:t>
      </w:r>
      <w:r w:rsidR="007F3E09">
        <w:t xml:space="preserve"> access to the SENC</w:t>
      </w:r>
      <w:r w:rsidR="00C50AD9">
        <w:t>o</w:t>
      </w:r>
      <w:r>
        <w:t xml:space="preserve"> to discuss and evaluate needs of the children as they arise.</w:t>
      </w:r>
    </w:p>
    <w:p w14:paraId="5EE1C563" w14:textId="77777777" w:rsidR="00F511F8" w:rsidRDefault="00F511F8" w:rsidP="00F511F8">
      <w:pPr>
        <w:spacing w:after="0"/>
      </w:pPr>
    </w:p>
    <w:p w14:paraId="165E57E2" w14:textId="77777777" w:rsidR="00F511F8" w:rsidRPr="0096312F" w:rsidRDefault="00F511F8" w:rsidP="00F511F8">
      <w:pPr>
        <w:spacing w:after="0"/>
        <w:rPr>
          <w:rFonts w:cstheme="minorHAnsi"/>
        </w:rPr>
      </w:pPr>
      <w:r>
        <w:t xml:space="preserve">2.3 </w:t>
      </w:r>
      <w:r w:rsidR="001F4241">
        <w:t xml:space="preserve">Where pupil have or are thought to have SEND, we follow a graduated approach and the four part continuous cycle of </w:t>
      </w:r>
      <w:r w:rsidR="001F4241" w:rsidRPr="001F4241">
        <w:rPr>
          <w:b/>
        </w:rPr>
        <w:t>assess</w:t>
      </w:r>
      <w:r w:rsidR="001F4241">
        <w:t xml:space="preserve">, </w:t>
      </w:r>
      <w:r w:rsidR="001F4241" w:rsidRPr="001F4241">
        <w:rPr>
          <w:b/>
        </w:rPr>
        <w:t>plan</w:t>
      </w:r>
      <w:r w:rsidR="001F4241">
        <w:t xml:space="preserve">, </w:t>
      </w:r>
      <w:r w:rsidR="001F4241" w:rsidRPr="001F4241">
        <w:rPr>
          <w:b/>
        </w:rPr>
        <w:t>do</w:t>
      </w:r>
      <w:r w:rsidR="001F4241">
        <w:rPr>
          <w:b/>
        </w:rPr>
        <w:t xml:space="preserve"> </w:t>
      </w:r>
      <w:r w:rsidR="001F4241" w:rsidRPr="001F4241">
        <w:t>and</w:t>
      </w:r>
      <w:r w:rsidR="001F4241">
        <w:t xml:space="preserve"> </w:t>
      </w:r>
      <w:r w:rsidR="001F4241" w:rsidRPr="001F4241">
        <w:rPr>
          <w:b/>
        </w:rPr>
        <w:t>review</w:t>
      </w:r>
      <w:r w:rsidR="001F4241">
        <w:t>.  Any assessments completed inform the planning and implementation of the support we provide.</w:t>
      </w:r>
    </w:p>
    <w:p w14:paraId="3C5E48AD" w14:textId="77777777" w:rsidR="006001BC" w:rsidRDefault="006001BC" w:rsidP="0093349A">
      <w:pPr>
        <w:spacing w:after="0"/>
      </w:pPr>
    </w:p>
    <w:p w14:paraId="0816EAF2" w14:textId="77777777" w:rsidR="00D766B4" w:rsidRDefault="006001BC" w:rsidP="0093349A">
      <w:pPr>
        <w:spacing w:after="0"/>
      </w:pPr>
      <w:r>
        <w:t>2.</w:t>
      </w:r>
      <w:r w:rsidR="00F511F8">
        <w:t>4</w:t>
      </w:r>
      <w:r>
        <w:t xml:space="preserve"> </w:t>
      </w:r>
      <w:r w:rsidR="001F4241">
        <w:t>Parents are encouraged to give their feedback or express any concerns that they have about their child to teachers at any point in the year, in line with the school’s ‘open door’ policy.</w:t>
      </w:r>
    </w:p>
    <w:p w14:paraId="723FEE13" w14:textId="77777777" w:rsidR="006001BC" w:rsidRDefault="006001BC" w:rsidP="0093349A">
      <w:pPr>
        <w:spacing w:after="0"/>
      </w:pPr>
    </w:p>
    <w:p w14:paraId="199D3688" w14:textId="7138673A" w:rsidR="006001BC" w:rsidRDefault="00F511F8" w:rsidP="0093349A">
      <w:pPr>
        <w:spacing w:after="0"/>
      </w:pPr>
      <w:r>
        <w:t>2.5</w:t>
      </w:r>
      <w:r w:rsidR="006001BC">
        <w:t xml:space="preserve"> Our teachers are highly trained to enable them to identify traits of commonly occurring special educational needs like dyslexia and Autism.  If a tea</w:t>
      </w:r>
      <w:r w:rsidR="00AB73E8">
        <w:t>cher identifies these traits</w:t>
      </w:r>
      <w:r w:rsidR="00C50AD9">
        <w:t>,</w:t>
      </w:r>
      <w:r w:rsidR="00AB73E8">
        <w:t xml:space="preserve"> they will discuss the child with the SENCo.</w:t>
      </w:r>
    </w:p>
    <w:p w14:paraId="3F41BAFA" w14:textId="77777777" w:rsidR="00D766B4" w:rsidRDefault="00D766B4" w:rsidP="0093349A">
      <w:pPr>
        <w:spacing w:after="0"/>
      </w:pPr>
    </w:p>
    <w:p w14:paraId="57AECBCE" w14:textId="77777777" w:rsidR="00D766B4" w:rsidRDefault="00F511F8" w:rsidP="0093349A">
      <w:pPr>
        <w:spacing w:after="0"/>
      </w:pPr>
      <w:r>
        <w:t>2.6</w:t>
      </w:r>
      <w:r w:rsidR="00D766B4">
        <w:t xml:space="preserve"> </w:t>
      </w:r>
      <w:r w:rsidR="00C851E9">
        <w:t>To help us get a full picture of the child, we also use a range of assessments with all the pupils at various points. These include things like:</w:t>
      </w:r>
      <w:r w:rsidR="00155586">
        <w:t xml:space="preserve"> </w:t>
      </w:r>
      <w:r w:rsidR="00C851E9">
        <w:t xml:space="preserve"> </w:t>
      </w:r>
      <w:r w:rsidR="00155586">
        <w:t>retrieval practice, t</w:t>
      </w:r>
      <w:r w:rsidR="00AF34AA">
        <w:t xml:space="preserve">eacher assessment against the National </w:t>
      </w:r>
      <w:r w:rsidR="00AF34AA">
        <w:lastRenderedPageBreak/>
        <w:t xml:space="preserve">Curriculum, phonics assessments and screenings, </w:t>
      </w:r>
      <w:r w:rsidR="00C851E9">
        <w:t>termly</w:t>
      </w:r>
      <w:r w:rsidR="00155586">
        <w:t xml:space="preserve"> formative</w:t>
      </w:r>
      <w:r w:rsidR="00C851E9">
        <w:t xml:space="preserve"> assessments</w:t>
      </w:r>
      <w:r w:rsidR="00AF34AA">
        <w:t>, standardised tests</w:t>
      </w:r>
      <w:r w:rsidR="00155586">
        <w:t>, end of year summative assessments</w:t>
      </w:r>
      <w:r w:rsidR="00C851E9">
        <w:t xml:space="preserve"> and teacher</w:t>
      </w:r>
      <w:r w:rsidR="00155586">
        <w:t>/TA</w:t>
      </w:r>
      <w:r w:rsidR="00C851E9">
        <w:t xml:space="preserve"> observation. </w:t>
      </w:r>
    </w:p>
    <w:p w14:paraId="67CD8682" w14:textId="77777777" w:rsidR="006001BC" w:rsidRDefault="006001BC" w:rsidP="0093349A">
      <w:pPr>
        <w:spacing w:after="0"/>
      </w:pPr>
    </w:p>
    <w:p w14:paraId="52AE1FEA" w14:textId="77777777" w:rsidR="00AF34AA" w:rsidRDefault="00F511F8" w:rsidP="0093349A">
      <w:pPr>
        <w:spacing w:after="0"/>
      </w:pPr>
      <w:r>
        <w:t>2.7</w:t>
      </w:r>
      <w:r w:rsidR="00AF34AA">
        <w:t xml:space="preserve"> </w:t>
      </w:r>
      <w:r w:rsidR="00C851E9">
        <w:t>Where progress is not sufficient, even if special educational need has not been identified, we put in place extra support that aims to enable the pupil to catch up. These may be in the form of additional in-class support, which we call ‘</w:t>
      </w:r>
      <w:r w:rsidR="00C851E9" w:rsidRPr="00E01801">
        <w:rPr>
          <w:b/>
        </w:rPr>
        <w:t>quality first teaching’</w:t>
      </w:r>
      <w:r w:rsidR="00C851E9">
        <w:t xml:space="preserve"> or a special outside of class provision called an ‘</w:t>
      </w:r>
      <w:r w:rsidR="00C851E9" w:rsidRPr="00E01801">
        <w:rPr>
          <w:b/>
        </w:rPr>
        <w:t>intervention</w:t>
      </w:r>
      <w:r w:rsidR="00C851E9">
        <w:t xml:space="preserve">’. In rare cases, some pupils may continue to make inadequate progress, despite high-quality teaching targeted at their areas of weakness. For these pupils, in consultation with parents, we will use a range </w:t>
      </w:r>
      <w:r w:rsidR="00E01801">
        <w:t xml:space="preserve">of </w:t>
      </w:r>
      <w:r w:rsidR="00C851E9">
        <w:t>assessment tools to loo</w:t>
      </w:r>
      <w:r w:rsidR="00E01801">
        <w:t>k into the cause of the</w:t>
      </w:r>
      <w:r w:rsidR="00C851E9">
        <w:t xml:space="preserve"> difficulty. </w:t>
      </w:r>
    </w:p>
    <w:p w14:paraId="7D0B230E" w14:textId="77777777" w:rsidR="00E01801" w:rsidRDefault="00E01801" w:rsidP="0093349A">
      <w:pPr>
        <w:spacing w:after="0"/>
      </w:pPr>
    </w:p>
    <w:p w14:paraId="2F4CC221" w14:textId="21282844" w:rsidR="00E01801" w:rsidRDefault="006001BC" w:rsidP="0093349A">
      <w:pPr>
        <w:spacing w:after="0"/>
      </w:pPr>
      <w:r>
        <w:t>2.</w:t>
      </w:r>
      <w:r w:rsidR="00F511F8">
        <w:t>8</w:t>
      </w:r>
      <w:r w:rsidR="00E01801">
        <w:t xml:space="preserve"> </w:t>
      </w:r>
      <w:r w:rsidR="00113E8C">
        <w:t>i)</w:t>
      </w:r>
      <w:r w:rsidR="00C50AD9">
        <w:t xml:space="preserve"> </w:t>
      </w:r>
      <w:r w:rsidR="00C851E9">
        <w:t xml:space="preserve">At The Discovery School, we are experienced in using the following </w:t>
      </w:r>
      <w:r w:rsidR="00113E8C">
        <w:t xml:space="preserve">standardised </w:t>
      </w:r>
      <w:r w:rsidR="00C851E9">
        <w:t xml:space="preserve">assessment tools: </w:t>
      </w:r>
    </w:p>
    <w:p w14:paraId="2EC03126" w14:textId="77777777" w:rsidR="00E01801" w:rsidRDefault="00E01801" w:rsidP="0093349A">
      <w:pPr>
        <w:spacing w:after="0"/>
      </w:pPr>
    </w:p>
    <w:tbl>
      <w:tblPr>
        <w:tblStyle w:val="TableGrid"/>
        <w:tblW w:w="0" w:type="auto"/>
        <w:tblLook w:val="04A0" w:firstRow="1" w:lastRow="0" w:firstColumn="1" w:lastColumn="0" w:noHBand="0" w:noVBand="1"/>
      </w:tblPr>
      <w:tblGrid>
        <w:gridCol w:w="4508"/>
        <w:gridCol w:w="4508"/>
      </w:tblGrid>
      <w:tr w:rsidR="00E01801" w14:paraId="65F1C0C6" w14:textId="77777777" w:rsidTr="00E01801">
        <w:tc>
          <w:tcPr>
            <w:tcW w:w="4508" w:type="dxa"/>
          </w:tcPr>
          <w:p w14:paraId="1E2A4B62" w14:textId="77777777" w:rsidR="00E01801" w:rsidRPr="008F7574" w:rsidRDefault="008F7574" w:rsidP="0093349A">
            <w:pPr>
              <w:rPr>
                <w:b/>
              </w:rPr>
            </w:pPr>
            <w:r w:rsidRPr="008F7574">
              <w:rPr>
                <w:b/>
              </w:rPr>
              <w:t>Cognition and Learning</w:t>
            </w:r>
          </w:p>
        </w:tc>
        <w:tc>
          <w:tcPr>
            <w:tcW w:w="4508" w:type="dxa"/>
          </w:tcPr>
          <w:p w14:paraId="579ABA81" w14:textId="77777777" w:rsidR="00E01801" w:rsidRPr="008F7574" w:rsidRDefault="008F7574" w:rsidP="0093349A">
            <w:pPr>
              <w:rPr>
                <w:b/>
              </w:rPr>
            </w:pPr>
            <w:r w:rsidRPr="008F7574">
              <w:rPr>
                <w:b/>
              </w:rPr>
              <w:t>Communication and Interaction</w:t>
            </w:r>
          </w:p>
        </w:tc>
      </w:tr>
      <w:tr w:rsidR="00E01801" w14:paraId="32D82AE1" w14:textId="77777777" w:rsidTr="00E01801">
        <w:tc>
          <w:tcPr>
            <w:tcW w:w="4508" w:type="dxa"/>
          </w:tcPr>
          <w:p w14:paraId="067D6AF0" w14:textId="77777777" w:rsidR="008F7574" w:rsidRDefault="008F7574" w:rsidP="0093349A">
            <w:r>
              <w:t>Test of Auditory Processing Skills (TAPS)</w:t>
            </w:r>
          </w:p>
          <w:p w14:paraId="147C2818" w14:textId="77777777" w:rsidR="00E01801" w:rsidRDefault="008F7574" w:rsidP="0093349A">
            <w:r>
              <w:t>Dyslexia Screening</w:t>
            </w:r>
          </w:p>
          <w:p w14:paraId="7A1AEF51" w14:textId="77777777" w:rsidR="008F7574" w:rsidRDefault="008F7574" w:rsidP="0093349A">
            <w:r>
              <w:t>Dyslexia Portfolio</w:t>
            </w:r>
          </w:p>
          <w:p w14:paraId="765BE504" w14:textId="77777777" w:rsidR="008F7574" w:rsidRDefault="008F7574" w:rsidP="0093349A">
            <w:r>
              <w:t>Dyscalculia Screening</w:t>
            </w:r>
          </w:p>
          <w:p w14:paraId="3E6DCE8D" w14:textId="77777777" w:rsidR="008F7574" w:rsidRDefault="008F7574" w:rsidP="0093349A">
            <w:r>
              <w:t>Phonological Processing assessments (PHaB)</w:t>
            </w:r>
          </w:p>
          <w:p w14:paraId="1599DA0E" w14:textId="77777777" w:rsidR="008F7574" w:rsidRDefault="008F7574" w:rsidP="0093349A">
            <w:r>
              <w:t>Test of Visual Processing Skills (TVPS)</w:t>
            </w:r>
          </w:p>
          <w:p w14:paraId="4A4F14F7" w14:textId="77777777" w:rsidR="008F7574" w:rsidRDefault="008F7574" w:rsidP="0093349A">
            <w:r>
              <w:t>Cognitive Ability Tests (CATs), (WRIT)</w:t>
            </w:r>
          </w:p>
          <w:p w14:paraId="56E42551" w14:textId="77777777" w:rsidR="00113E8C" w:rsidRDefault="00113E8C" w:rsidP="0093349A">
            <w:r>
              <w:t>Hertfordshire Reading Test (Reading Age)</w:t>
            </w:r>
          </w:p>
          <w:p w14:paraId="09786940" w14:textId="77777777" w:rsidR="008F7574" w:rsidRDefault="00113E8C" w:rsidP="0093349A">
            <w:r>
              <w:t xml:space="preserve">NfER Curriculum Assessments </w:t>
            </w:r>
          </w:p>
        </w:tc>
        <w:tc>
          <w:tcPr>
            <w:tcW w:w="4508" w:type="dxa"/>
          </w:tcPr>
          <w:p w14:paraId="6B6A610A" w14:textId="77777777" w:rsidR="00E01801" w:rsidRDefault="008F7574" w:rsidP="0093349A">
            <w:r>
              <w:t>Speech Link</w:t>
            </w:r>
          </w:p>
          <w:p w14:paraId="6B199D96" w14:textId="77777777" w:rsidR="008F7574" w:rsidRDefault="008F7574" w:rsidP="0093349A">
            <w:r>
              <w:t>Language Link</w:t>
            </w:r>
          </w:p>
          <w:p w14:paraId="50BF857E" w14:textId="77777777" w:rsidR="008F7574" w:rsidRDefault="008F7574" w:rsidP="0093349A">
            <w:r>
              <w:t>Language for Learning</w:t>
            </w:r>
          </w:p>
          <w:p w14:paraId="5E71124E" w14:textId="77777777" w:rsidR="008F7574" w:rsidRDefault="008F7574" w:rsidP="0093349A">
            <w:r>
              <w:t>Renfrew Action Picture Test</w:t>
            </w:r>
          </w:p>
        </w:tc>
      </w:tr>
      <w:tr w:rsidR="00E01801" w14:paraId="4892B5EB" w14:textId="77777777" w:rsidTr="00E01801">
        <w:tc>
          <w:tcPr>
            <w:tcW w:w="4508" w:type="dxa"/>
          </w:tcPr>
          <w:p w14:paraId="29F1CCD6" w14:textId="77777777" w:rsidR="00E01801" w:rsidRPr="008F7574" w:rsidRDefault="008F7574" w:rsidP="0093349A">
            <w:pPr>
              <w:rPr>
                <w:b/>
              </w:rPr>
            </w:pPr>
            <w:r w:rsidRPr="008F7574">
              <w:rPr>
                <w:b/>
              </w:rPr>
              <w:t>Sensory and Physical</w:t>
            </w:r>
          </w:p>
        </w:tc>
        <w:tc>
          <w:tcPr>
            <w:tcW w:w="4508" w:type="dxa"/>
          </w:tcPr>
          <w:p w14:paraId="3C4BF214" w14:textId="77777777" w:rsidR="00E01801" w:rsidRPr="008F7574" w:rsidRDefault="008F7574" w:rsidP="0093349A">
            <w:pPr>
              <w:rPr>
                <w:b/>
              </w:rPr>
            </w:pPr>
            <w:r w:rsidRPr="008F7574">
              <w:rPr>
                <w:b/>
              </w:rPr>
              <w:t>Social, Emotional and Mental Health</w:t>
            </w:r>
          </w:p>
        </w:tc>
      </w:tr>
      <w:tr w:rsidR="00E01801" w14:paraId="476C6F6A" w14:textId="77777777" w:rsidTr="00E01801">
        <w:tc>
          <w:tcPr>
            <w:tcW w:w="4508" w:type="dxa"/>
          </w:tcPr>
          <w:p w14:paraId="3F59CB3E" w14:textId="77777777" w:rsidR="00E01801" w:rsidRDefault="008F7574" w:rsidP="0093349A">
            <w:r>
              <w:t>Sensory Profile</w:t>
            </w:r>
          </w:p>
          <w:p w14:paraId="72D6DF50" w14:textId="77777777" w:rsidR="008F7574" w:rsidRDefault="008F7574" w:rsidP="0093349A">
            <w:r>
              <w:t>Fine motor skills assessments (Clever Fingers)</w:t>
            </w:r>
          </w:p>
          <w:p w14:paraId="3841FF71" w14:textId="77777777" w:rsidR="008F7574" w:rsidRDefault="008F7574" w:rsidP="0093349A">
            <w:r>
              <w:t>Gross Motor Skills assessments (BEAM)</w:t>
            </w:r>
          </w:p>
        </w:tc>
        <w:tc>
          <w:tcPr>
            <w:tcW w:w="4508" w:type="dxa"/>
          </w:tcPr>
          <w:p w14:paraId="56F163CC" w14:textId="77777777" w:rsidR="00E01801" w:rsidRDefault="008F7574" w:rsidP="0093349A">
            <w:r>
              <w:t>Leuven Scales</w:t>
            </w:r>
          </w:p>
          <w:p w14:paraId="058E6979" w14:textId="77777777" w:rsidR="008F7574" w:rsidRDefault="008F7574" w:rsidP="0093349A">
            <w:r>
              <w:t>Boxall Profile</w:t>
            </w:r>
          </w:p>
          <w:p w14:paraId="4370EAB3" w14:textId="77777777" w:rsidR="008F7574" w:rsidRDefault="008F7574" w:rsidP="0093349A">
            <w:r>
              <w:t>Strengths and Difficulties Questionnaire (SDQ)</w:t>
            </w:r>
          </w:p>
          <w:p w14:paraId="5DE8A127" w14:textId="77777777" w:rsidR="00113E8C" w:rsidRDefault="00113E8C" w:rsidP="0093349A">
            <w:r>
              <w:t>Resilience Conversations</w:t>
            </w:r>
          </w:p>
          <w:p w14:paraId="407B43FD" w14:textId="77777777" w:rsidR="00113E8C" w:rsidRDefault="00113E8C" w:rsidP="0093349A">
            <w:r>
              <w:t>Stirling Children’s Wellbeing Scale</w:t>
            </w:r>
          </w:p>
          <w:p w14:paraId="53EC0D30" w14:textId="77777777" w:rsidR="00113E8C" w:rsidRDefault="00113E8C" w:rsidP="0093349A">
            <w:r>
              <w:t>Me and My Feelings Assessment</w:t>
            </w:r>
          </w:p>
          <w:p w14:paraId="21C2C0D5" w14:textId="77777777" w:rsidR="00113E8C" w:rsidRDefault="00113E8C" w:rsidP="0093349A">
            <w:r>
              <w:t>Child and Youth Resilience Measure</w:t>
            </w:r>
          </w:p>
        </w:tc>
      </w:tr>
    </w:tbl>
    <w:p w14:paraId="25FB0CA7" w14:textId="77777777" w:rsidR="00E01801" w:rsidRDefault="00E01801" w:rsidP="0093349A">
      <w:pPr>
        <w:spacing w:after="0"/>
      </w:pPr>
    </w:p>
    <w:p w14:paraId="2B211FA9" w14:textId="77777777" w:rsidR="00AF34AA" w:rsidRDefault="00F511F8" w:rsidP="0093349A">
      <w:pPr>
        <w:spacing w:after="0"/>
      </w:pPr>
      <w:r>
        <w:t>2.8</w:t>
      </w:r>
      <w:r w:rsidR="00113E8C">
        <w:t xml:space="preserve"> i)</w:t>
      </w:r>
      <w:r w:rsidR="00E01801">
        <w:t xml:space="preserve"> </w:t>
      </w:r>
      <w:r w:rsidR="00C851E9">
        <w:t xml:space="preserve">We also </w:t>
      </w:r>
      <w:r w:rsidR="00113E8C">
        <w:t>have access to external specialists</w:t>
      </w:r>
      <w:r w:rsidR="00C851E9">
        <w:t xml:space="preserve"> who can do further assessments, these include the specialist teaching service, speech and language therapist</w:t>
      </w:r>
      <w:r w:rsidR="00113E8C">
        <w:t>, occupational therapist</w:t>
      </w:r>
      <w:r w:rsidR="00C851E9">
        <w:t xml:space="preserve"> and educational psychologists. </w:t>
      </w:r>
      <w:r w:rsidR="00113E8C">
        <w:t xml:space="preserve">These services are not all free to the school </w:t>
      </w:r>
    </w:p>
    <w:p w14:paraId="30C86AB1" w14:textId="77777777" w:rsidR="00AF34AA" w:rsidRDefault="00AF34AA" w:rsidP="0093349A">
      <w:pPr>
        <w:spacing w:after="0"/>
      </w:pPr>
    </w:p>
    <w:p w14:paraId="13B1C90B" w14:textId="77777777" w:rsidR="00113E8C" w:rsidRDefault="00F511F8" w:rsidP="0093349A">
      <w:pPr>
        <w:spacing w:after="0"/>
      </w:pPr>
      <w:r>
        <w:t>2.8</w:t>
      </w:r>
      <w:r w:rsidR="00113E8C">
        <w:t xml:space="preserve"> iii) </w:t>
      </w:r>
      <w:r w:rsidR="00C851E9">
        <w:t xml:space="preserve">The purpose of this more detailed assessment is to understand what additional resources and different approaches are required to enable the pupil to make better progress. These will be shared with parents, put into a provision map and reviewed regularly, and refined / revised if necessary. </w:t>
      </w:r>
    </w:p>
    <w:p w14:paraId="267A5C13" w14:textId="77777777" w:rsidR="00113E8C" w:rsidRDefault="00113E8C" w:rsidP="0093349A">
      <w:pPr>
        <w:spacing w:after="0"/>
      </w:pPr>
    </w:p>
    <w:p w14:paraId="3F2B1DC5" w14:textId="4F1C18A3" w:rsidR="00113E8C" w:rsidRDefault="00F511F8" w:rsidP="0093349A">
      <w:pPr>
        <w:spacing w:after="0"/>
      </w:pPr>
      <w:r>
        <w:t>2.8</w:t>
      </w:r>
      <w:r w:rsidR="00113E8C">
        <w:t xml:space="preserve"> </w:t>
      </w:r>
      <w:r w:rsidR="00C851E9">
        <w:t xml:space="preserve">At this point, </w:t>
      </w:r>
      <w:r w:rsidR="00C851E9" w:rsidRPr="00AB73E8">
        <w:rPr>
          <w:b/>
        </w:rPr>
        <w:t>we will have identified that the pupil has a special educational need because the school is making special educational provision for the pupil which is additional and different to what is normally available</w:t>
      </w:r>
      <w:r w:rsidR="00C851E9">
        <w:t>. These children will be placed on the SEN register. If the pupil is able to make good progress using this additional and different resource (but would not be able to maintain t</w:t>
      </w:r>
      <w:r w:rsidR="00C50AD9">
        <w:t>his good progress without it,</w:t>
      </w:r>
      <w:r w:rsidR="00C851E9">
        <w:t xml:space="preserve"> we will continue to identify the pupil as having a special educational need. </w:t>
      </w:r>
    </w:p>
    <w:p w14:paraId="7421D260" w14:textId="77777777" w:rsidR="00113E8C" w:rsidRDefault="00113E8C" w:rsidP="0093349A">
      <w:pPr>
        <w:spacing w:after="0"/>
      </w:pPr>
    </w:p>
    <w:p w14:paraId="50909579" w14:textId="77777777" w:rsidR="00113E8C" w:rsidRDefault="00F511F8" w:rsidP="0093349A">
      <w:pPr>
        <w:spacing w:after="0"/>
      </w:pPr>
      <w:r>
        <w:t>2.9</w:t>
      </w:r>
      <w:r w:rsidR="00113E8C">
        <w:t xml:space="preserve"> </w:t>
      </w:r>
      <w:r w:rsidR="00C851E9">
        <w:t xml:space="preserve">If the pupil is able to maintain good progress without the additional and different resources they will not be identified with SEN. </w:t>
      </w:r>
    </w:p>
    <w:p w14:paraId="55C332AD" w14:textId="77777777" w:rsidR="00113E8C" w:rsidRDefault="00113E8C" w:rsidP="0093349A">
      <w:pPr>
        <w:spacing w:after="0"/>
      </w:pPr>
    </w:p>
    <w:p w14:paraId="3C7BEA05" w14:textId="77777777" w:rsidR="006001BC" w:rsidRDefault="00F511F8" w:rsidP="0093349A">
      <w:pPr>
        <w:spacing w:after="0"/>
      </w:pPr>
      <w:r>
        <w:t>2.10</w:t>
      </w:r>
      <w:r w:rsidR="00113E8C">
        <w:t xml:space="preserve"> </w:t>
      </w:r>
      <w:r w:rsidR="00AB73E8">
        <w:t xml:space="preserve">When there is any </w:t>
      </w:r>
      <w:r w:rsidR="00C851E9">
        <w:t>change in identificati</w:t>
      </w:r>
      <w:r w:rsidR="00AB73E8">
        <w:t>on of SEN</w:t>
      </w:r>
      <w:r w:rsidR="006001BC">
        <w:t>, the SENCo</w:t>
      </w:r>
      <w:r w:rsidR="00C851E9">
        <w:t xml:space="preserve"> will speak with or write to parents. </w:t>
      </w:r>
    </w:p>
    <w:p w14:paraId="78CD8D1E" w14:textId="77777777" w:rsidR="006001BC" w:rsidRDefault="006001BC" w:rsidP="0093349A">
      <w:pPr>
        <w:spacing w:after="0"/>
      </w:pPr>
    </w:p>
    <w:p w14:paraId="00ABA6CC" w14:textId="77777777" w:rsidR="00C851E9" w:rsidRPr="00C851E9" w:rsidRDefault="00F511F8" w:rsidP="0093349A">
      <w:pPr>
        <w:spacing w:after="0"/>
        <w:rPr>
          <w:rFonts w:cstheme="minorHAnsi"/>
          <w:b/>
          <w:sz w:val="24"/>
        </w:rPr>
      </w:pPr>
      <w:r>
        <w:t>2.11</w:t>
      </w:r>
      <w:r w:rsidR="006001BC">
        <w:t xml:space="preserve"> The SENCo</w:t>
      </w:r>
      <w:r w:rsidR="00C851E9">
        <w:t xml:space="preserve"> will ensure that all teachers and support staff who work with the pupil are aware of the support to be provided and the teaching approaches to be used.</w:t>
      </w:r>
      <w:r w:rsidR="006001BC">
        <w:t xml:space="preserve"> This is usually done in the form of a provision plan.</w:t>
      </w:r>
    </w:p>
    <w:p w14:paraId="542A8CFE" w14:textId="77777777" w:rsidR="00D766B4" w:rsidRDefault="00D766B4" w:rsidP="0093349A">
      <w:pPr>
        <w:spacing w:after="0"/>
        <w:rPr>
          <w:rFonts w:cstheme="minorHAnsi"/>
        </w:rPr>
      </w:pPr>
    </w:p>
    <w:p w14:paraId="7F6FBE8B" w14:textId="77777777" w:rsidR="00FC0FDC" w:rsidRPr="0096312F" w:rsidRDefault="00FC0FDC" w:rsidP="0093349A">
      <w:pPr>
        <w:spacing w:after="0"/>
        <w:rPr>
          <w:rFonts w:cstheme="minorHAnsi"/>
        </w:rPr>
      </w:pPr>
    </w:p>
    <w:p w14:paraId="7CEDD0BB" w14:textId="77777777" w:rsidR="00F53D9E" w:rsidRPr="005C4DFF" w:rsidRDefault="00F53D9E" w:rsidP="0093349A">
      <w:pPr>
        <w:spacing w:after="0"/>
        <w:rPr>
          <w:rFonts w:cstheme="minorHAnsi"/>
          <w:b/>
          <w:color w:val="17365D" w:themeColor="text2" w:themeShade="BF"/>
          <w:sz w:val="28"/>
        </w:rPr>
      </w:pPr>
      <w:r w:rsidRPr="005C4DFF">
        <w:rPr>
          <w:rFonts w:cstheme="minorHAnsi"/>
          <w:b/>
          <w:color w:val="17365D" w:themeColor="text2" w:themeShade="BF"/>
          <w:sz w:val="28"/>
        </w:rPr>
        <w:t>3 Information about the school’s policies for making provision for pupils with special educational needs whether or not they have EHC Plans, including</w:t>
      </w:r>
      <w:r w:rsidR="006001BC" w:rsidRPr="005C4DFF">
        <w:rPr>
          <w:rFonts w:cstheme="minorHAnsi"/>
          <w:b/>
          <w:color w:val="17365D" w:themeColor="text2" w:themeShade="BF"/>
          <w:sz w:val="28"/>
        </w:rPr>
        <w:t>:</w:t>
      </w:r>
    </w:p>
    <w:p w14:paraId="4A6D880D" w14:textId="0A03A972" w:rsidR="006001BC" w:rsidRPr="006001BC" w:rsidRDefault="004315D6" w:rsidP="00116B83">
      <w:pPr>
        <w:spacing w:after="0"/>
        <w:rPr>
          <w:rFonts w:cstheme="minorHAnsi"/>
          <w:b/>
          <w:sz w:val="28"/>
        </w:rPr>
      </w:pPr>
      <w:r w:rsidRPr="006001BC">
        <w:rPr>
          <w:rFonts w:cstheme="minorHAnsi"/>
          <w:b/>
          <w:sz w:val="28"/>
        </w:rPr>
        <w:t>3a</w:t>
      </w:r>
      <w:r w:rsidR="00C50AD9">
        <w:rPr>
          <w:rFonts w:cstheme="minorHAnsi"/>
          <w:b/>
          <w:sz w:val="28"/>
        </w:rPr>
        <w:t xml:space="preserve"> h</w:t>
      </w:r>
      <w:r w:rsidR="00F53D9E" w:rsidRPr="006001BC">
        <w:rPr>
          <w:rFonts w:cstheme="minorHAnsi"/>
          <w:b/>
          <w:sz w:val="28"/>
        </w:rPr>
        <w:t>ow the school evaluates the effectiveness of its provision for such pupils</w:t>
      </w:r>
    </w:p>
    <w:p w14:paraId="670926C6" w14:textId="1F17C6BA" w:rsidR="00DD4EE1" w:rsidRPr="0096312F" w:rsidRDefault="006001BC" w:rsidP="0093349A">
      <w:pPr>
        <w:spacing w:after="0"/>
        <w:rPr>
          <w:rFonts w:cstheme="minorHAnsi"/>
        </w:rPr>
      </w:pPr>
      <w:r>
        <w:rPr>
          <w:rFonts w:cstheme="minorHAnsi"/>
        </w:rPr>
        <w:t xml:space="preserve">3.1 </w:t>
      </w:r>
      <w:r w:rsidR="00DD4EE1" w:rsidRPr="0096312F">
        <w:rPr>
          <w:rFonts w:cstheme="minorHAnsi"/>
        </w:rPr>
        <w:t xml:space="preserve">Each review of the </w:t>
      </w:r>
      <w:r w:rsidR="00F53D9E" w:rsidRPr="0096312F">
        <w:rPr>
          <w:rFonts w:cstheme="minorHAnsi"/>
        </w:rPr>
        <w:t xml:space="preserve">SEN </w:t>
      </w:r>
      <w:r>
        <w:rPr>
          <w:rFonts w:cstheme="minorHAnsi"/>
        </w:rPr>
        <w:t>provision</w:t>
      </w:r>
      <w:r w:rsidR="00DD4EE1" w:rsidRPr="0096312F">
        <w:rPr>
          <w:rFonts w:cstheme="minorHAnsi"/>
        </w:rPr>
        <w:t xml:space="preserve"> plan will be informed by the views of the pupil, parents and class/subject teachers and the assessment information from teachers</w:t>
      </w:r>
      <w:r w:rsidR="00C50AD9">
        <w:rPr>
          <w:rFonts w:cstheme="minorHAnsi"/>
        </w:rPr>
        <w:t>,</w:t>
      </w:r>
      <w:r w:rsidR="00DD4EE1" w:rsidRPr="0096312F">
        <w:rPr>
          <w:rFonts w:cstheme="minorHAnsi"/>
        </w:rPr>
        <w:t xml:space="preserve"> </w:t>
      </w:r>
      <w:r w:rsidR="00FC0FDC" w:rsidRPr="0096312F">
        <w:rPr>
          <w:rFonts w:cstheme="minorHAnsi"/>
        </w:rPr>
        <w:t xml:space="preserve">which will show </w:t>
      </w:r>
      <w:r w:rsidR="00740D89" w:rsidRPr="0096312F">
        <w:rPr>
          <w:rFonts w:cstheme="minorHAnsi"/>
        </w:rPr>
        <w:t>whether adequate</w:t>
      </w:r>
      <w:r w:rsidR="00DD4EE1" w:rsidRPr="0096312F">
        <w:rPr>
          <w:rFonts w:cstheme="minorHAnsi"/>
        </w:rPr>
        <w:t xml:space="preserve"> progress </w:t>
      </w:r>
      <w:r w:rsidR="008B079F">
        <w:rPr>
          <w:rFonts w:cstheme="minorHAnsi"/>
        </w:rPr>
        <w:t xml:space="preserve">towards targets and outcomes </w:t>
      </w:r>
      <w:r w:rsidR="00DD4EE1" w:rsidRPr="0096312F">
        <w:rPr>
          <w:rFonts w:cstheme="minorHAnsi"/>
        </w:rPr>
        <w:t>is being made.</w:t>
      </w:r>
      <w:r w:rsidR="001F4241">
        <w:rPr>
          <w:rFonts w:cstheme="minorHAnsi"/>
        </w:rPr>
        <w:t xml:space="preserve">  This is part of the continuous </w:t>
      </w:r>
      <w:r w:rsidR="001F4241" w:rsidRPr="001F4241">
        <w:rPr>
          <w:rFonts w:cstheme="minorHAnsi"/>
          <w:b/>
        </w:rPr>
        <w:t>assess</w:t>
      </w:r>
      <w:r w:rsidR="001F4241">
        <w:rPr>
          <w:rFonts w:cstheme="minorHAnsi"/>
        </w:rPr>
        <w:t xml:space="preserve">, </w:t>
      </w:r>
      <w:r w:rsidR="001F4241" w:rsidRPr="001F4241">
        <w:rPr>
          <w:rFonts w:cstheme="minorHAnsi"/>
          <w:b/>
        </w:rPr>
        <w:t>plan</w:t>
      </w:r>
      <w:r w:rsidR="001F4241">
        <w:rPr>
          <w:rFonts w:cstheme="minorHAnsi"/>
        </w:rPr>
        <w:t xml:space="preserve">, </w:t>
      </w:r>
      <w:r w:rsidR="001F4241" w:rsidRPr="001F4241">
        <w:rPr>
          <w:rFonts w:cstheme="minorHAnsi"/>
          <w:b/>
        </w:rPr>
        <w:t>do</w:t>
      </w:r>
      <w:r w:rsidR="001F4241">
        <w:rPr>
          <w:rFonts w:cstheme="minorHAnsi"/>
        </w:rPr>
        <w:t xml:space="preserve">, </w:t>
      </w:r>
      <w:r w:rsidR="001F4241" w:rsidRPr="001F4241">
        <w:rPr>
          <w:rFonts w:cstheme="minorHAnsi"/>
          <w:b/>
        </w:rPr>
        <w:t>review</w:t>
      </w:r>
      <w:r w:rsidR="001F4241">
        <w:rPr>
          <w:rFonts w:cstheme="minorHAnsi"/>
        </w:rPr>
        <w:t xml:space="preserve"> cycle.</w:t>
      </w:r>
    </w:p>
    <w:p w14:paraId="652161C7" w14:textId="77777777" w:rsidR="00DD4EE1" w:rsidRPr="0096312F" w:rsidRDefault="00DD4EE1" w:rsidP="0093349A">
      <w:pPr>
        <w:spacing w:after="0"/>
        <w:rPr>
          <w:rFonts w:cstheme="minorHAnsi"/>
        </w:rPr>
      </w:pPr>
    </w:p>
    <w:p w14:paraId="4CB1060E" w14:textId="77777777" w:rsidR="00DD4EE1" w:rsidRPr="0096312F" w:rsidRDefault="000C6785" w:rsidP="0093349A">
      <w:pPr>
        <w:spacing w:after="0"/>
        <w:rPr>
          <w:rFonts w:cstheme="minorHAnsi"/>
        </w:rPr>
      </w:pPr>
      <w:r w:rsidRPr="0096312F">
        <w:rPr>
          <w:rFonts w:cstheme="minorHAnsi"/>
        </w:rPr>
        <w:t xml:space="preserve">The </w:t>
      </w:r>
      <w:r w:rsidR="0088690C" w:rsidRPr="0096312F">
        <w:rPr>
          <w:rFonts w:cstheme="minorHAnsi"/>
          <w:i/>
        </w:rPr>
        <w:t>SEN Code of Practice (2015</w:t>
      </w:r>
      <w:r w:rsidR="00115EAD" w:rsidRPr="0096312F">
        <w:rPr>
          <w:rFonts w:cstheme="minorHAnsi"/>
          <w:i/>
        </w:rPr>
        <w:t>, 6.17</w:t>
      </w:r>
      <w:r w:rsidRPr="0096312F">
        <w:rPr>
          <w:rFonts w:cstheme="minorHAnsi"/>
          <w:i/>
        </w:rPr>
        <w:t>)</w:t>
      </w:r>
      <w:r w:rsidRPr="0096312F">
        <w:rPr>
          <w:rFonts w:cstheme="minorHAnsi"/>
        </w:rPr>
        <w:t xml:space="preserve"> describes </w:t>
      </w:r>
      <w:r w:rsidR="00115EAD" w:rsidRPr="0096312F">
        <w:rPr>
          <w:rFonts w:cstheme="minorHAnsi"/>
        </w:rPr>
        <w:t>in</w:t>
      </w:r>
      <w:r w:rsidRPr="0096312F">
        <w:rPr>
          <w:rFonts w:cstheme="minorHAnsi"/>
        </w:rPr>
        <w:t>a</w:t>
      </w:r>
      <w:r w:rsidR="00DD4EE1" w:rsidRPr="0096312F">
        <w:rPr>
          <w:rFonts w:cstheme="minorHAnsi"/>
        </w:rPr>
        <w:t>dequate progress</w:t>
      </w:r>
      <w:r w:rsidR="00740D89" w:rsidRPr="0096312F">
        <w:rPr>
          <w:rFonts w:cstheme="minorHAnsi"/>
        </w:rPr>
        <w:t xml:space="preserve"> thus</w:t>
      </w:r>
      <w:r w:rsidR="00DD4EE1" w:rsidRPr="0096312F">
        <w:rPr>
          <w:rFonts w:cstheme="minorHAnsi"/>
        </w:rPr>
        <w:t>:</w:t>
      </w:r>
    </w:p>
    <w:p w14:paraId="3E421D1B" w14:textId="77777777" w:rsidR="006C0768" w:rsidRPr="0096312F" w:rsidRDefault="00115EAD" w:rsidP="00115EAD">
      <w:pPr>
        <w:pStyle w:val="ListParagraph"/>
        <w:numPr>
          <w:ilvl w:val="0"/>
          <w:numId w:val="4"/>
        </w:numPr>
        <w:spacing w:after="0"/>
        <w:rPr>
          <w:rFonts w:cstheme="minorHAnsi"/>
        </w:rPr>
      </w:pPr>
      <w:r w:rsidRPr="0096312F">
        <w:rPr>
          <w:rFonts w:cstheme="minorHAnsi"/>
        </w:rPr>
        <w:t>Is significantly slower than that of their peers starting from the same baseline</w:t>
      </w:r>
    </w:p>
    <w:p w14:paraId="09635C5E" w14:textId="77777777" w:rsidR="00115EAD" w:rsidRPr="0096312F" w:rsidRDefault="00115EAD" w:rsidP="00115EAD">
      <w:pPr>
        <w:pStyle w:val="ListParagraph"/>
        <w:numPr>
          <w:ilvl w:val="0"/>
          <w:numId w:val="4"/>
        </w:numPr>
        <w:spacing w:after="0"/>
        <w:rPr>
          <w:rFonts w:cstheme="minorHAnsi"/>
        </w:rPr>
      </w:pPr>
      <w:r w:rsidRPr="0096312F">
        <w:rPr>
          <w:rFonts w:cstheme="minorHAnsi"/>
        </w:rPr>
        <w:t>Fails to match or better the child’s previous rate of progress</w:t>
      </w:r>
    </w:p>
    <w:p w14:paraId="43DB4788" w14:textId="77777777" w:rsidR="00115EAD" w:rsidRPr="0096312F" w:rsidRDefault="00115EAD" w:rsidP="00115EAD">
      <w:pPr>
        <w:pStyle w:val="ListParagraph"/>
        <w:numPr>
          <w:ilvl w:val="0"/>
          <w:numId w:val="4"/>
        </w:numPr>
        <w:spacing w:after="0"/>
        <w:rPr>
          <w:rFonts w:cstheme="minorHAnsi"/>
        </w:rPr>
      </w:pPr>
      <w:r w:rsidRPr="0096312F">
        <w:rPr>
          <w:rFonts w:cstheme="minorHAnsi"/>
        </w:rPr>
        <w:t>Fails to close the attainment gap between rate of progress</w:t>
      </w:r>
    </w:p>
    <w:p w14:paraId="4E540DE3" w14:textId="77777777" w:rsidR="00115EAD" w:rsidRPr="0096312F" w:rsidRDefault="00115EAD" w:rsidP="00115EAD">
      <w:pPr>
        <w:pStyle w:val="ListParagraph"/>
        <w:numPr>
          <w:ilvl w:val="0"/>
          <w:numId w:val="4"/>
        </w:numPr>
        <w:spacing w:after="0"/>
        <w:rPr>
          <w:rFonts w:cstheme="minorHAnsi"/>
        </w:rPr>
      </w:pPr>
      <w:r w:rsidRPr="0096312F">
        <w:rPr>
          <w:rFonts w:cstheme="minorHAnsi"/>
        </w:rPr>
        <w:t>Widens the attainment gap</w:t>
      </w:r>
    </w:p>
    <w:p w14:paraId="09A5A35F" w14:textId="77777777" w:rsidR="00115EAD" w:rsidRPr="0096312F" w:rsidRDefault="00115EAD" w:rsidP="00115EAD">
      <w:pPr>
        <w:pStyle w:val="ListParagraph"/>
        <w:spacing w:after="0"/>
        <w:rPr>
          <w:rFonts w:cstheme="minorHAnsi"/>
        </w:rPr>
      </w:pPr>
    </w:p>
    <w:p w14:paraId="32792830" w14:textId="77777777" w:rsidR="00E85645" w:rsidRDefault="006001BC" w:rsidP="006C0768">
      <w:pPr>
        <w:spacing w:after="0"/>
        <w:rPr>
          <w:rFonts w:cstheme="minorHAnsi"/>
        </w:rPr>
      </w:pPr>
      <w:r>
        <w:rPr>
          <w:rFonts w:cstheme="minorHAnsi"/>
        </w:rPr>
        <w:t xml:space="preserve">3.2 </w:t>
      </w:r>
      <w:r w:rsidR="006C0768" w:rsidRPr="0096312F">
        <w:rPr>
          <w:rFonts w:cstheme="minorHAnsi"/>
        </w:rPr>
        <w:t>For pupils with or without a</w:t>
      </w:r>
      <w:r w:rsidR="001F4241">
        <w:rPr>
          <w:rFonts w:cstheme="minorHAnsi"/>
        </w:rPr>
        <w:t>n</w:t>
      </w:r>
      <w:r w:rsidR="006C0768" w:rsidRPr="0096312F">
        <w:rPr>
          <w:rFonts w:cstheme="minorHAnsi"/>
        </w:rPr>
        <w:t xml:space="preserve"> Education, Health and Care Plan there will be an annual review of the provision made for the child, which will enable an evaluation of the effectiveness o</w:t>
      </w:r>
      <w:r w:rsidR="00AB6BB5" w:rsidRPr="0096312F">
        <w:rPr>
          <w:rFonts w:cstheme="minorHAnsi"/>
        </w:rPr>
        <w:t>f the special provision</w:t>
      </w:r>
      <w:r w:rsidR="006C0768" w:rsidRPr="0096312F">
        <w:rPr>
          <w:rFonts w:cstheme="minorHAnsi"/>
        </w:rPr>
        <w:t xml:space="preserve">.  </w:t>
      </w:r>
    </w:p>
    <w:p w14:paraId="6D078783" w14:textId="77777777" w:rsidR="00E85645" w:rsidRDefault="00E85645" w:rsidP="006C0768">
      <w:pPr>
        <w:spacing w:after="0"/>
        <w:rPr>
          <w:rFonts w:cstheme="minorHAnsi"/>
        </w:rPr>
      </w:pPr>
    </w:p>
    <w:p w14:paraId="54E690C5" w14:textId="77777777" w:rsidR="006C0768" w:rsidRPr="0096312F" w:rsidRDefault="00E85645" w:rsidP="006C0768">
      <w:pPr>
        <w:spacing w:after="0"/>
        <w:rPr>
          <w:rFonts w:cstheme="minorHAnsi"/>
        </w:rPr>
      </w:pPr>
      <w:r>
        <w:rPr>
          <w:rFonts w:cstheme="minorHAnsi"/>
        </w:rPr>
        <w:t xml:space="preserve">3.3 </w:t>
      </w:r>
      <w:r w:rsidR="001F4241">
        <w:rPr>
          <w:rFonts w:cstheme="minorHAnsi"/>
        </w:rPr>
        <w:t xml:space="preserve">The SENCo, alongside the SEND governors, produce an annual report that evaluates the </w:t>
      </w:r>
      <w:r w:rsidR="005B3651">
        <w:rPr>
          <w:rFonts w:cstheme="minorHAnsi"/>
        </w:rPr>
        <w:t>effectiveness</w:t>
      </w:r>
      <w:r w:rsidR="001F4241">
        <w:rPr>
          <w:rFonts w:cstheme="minorHAnsi"/>
        </w:rPr>
        <w:t xml:space="preserve"> of SEND provision.  This is published on the school website.</w:t>
      </w:r>
      <w:r w:rsidR="006C0768" w:rsidRPr="0096312F">
        <w:rPr>
          <w:rFonts w:cstheme="minorHAnsi"/>
        </w:rPr>
        <w:t xml:space="preserve"> </w:t>
      </w:r>
    </w:p>
    <w:p w14:paraId="2C4CA9DD" w14:textId="77777777" w:rsidR="006C0768" w:rsidRPr="0096312F" w:rsidRDefault="006C0768" w:rsidP="006C0768">
      <w:pPr>
        <w:spacing w:after="0"/>
        <w:rPr>
          <w:rFonts w:cstheme="minorHAnsi"/>
        </w:rPr>
      </w:pPr>
    </w:p>
    <w:p w14:paraId="141D4407" w14:textId="279411AA" w:rsidR="006001BC" w:rsidRPr="00CD6CF1" w:rsidRDefault="00C50AD9" w:rsidP="00116B83">
      <w:pPr>
        <w:spacing w:after="0"/>
        <w:rPr>
          <w:rFonts w:cstheme="minorHAnsi"/>
          <w:b/>
          <w:sz w:val="28"/>
        </w:rPr>
      </w:pPr>
      <w:r>
        <w:rPr>
          <w:rFonts w:cstheme="minorHAnsi"/>
          <w:b/>
          <w:sz w:val="28"/>
        </w:rPr>
        <w:t>3b t</w:t>
      </w:r>
      <w:r w:rsidR="007872CE" w:rsidRPr="00CD6CF1">
        <w:rPr>
          <w:rFonts w:cstheme="minorHAnsi"/>
          <w:b/>
          <w:sz w:val="28"/>
        </w:rPr>
        <w:t>he school’s arrangements for assessing and reviewing the progress of pupils with special educational needs</w:t>
      </w:r>
    </w:p>
    <w:p w14:paraId="41C7719F" w14:textId="77777777" w:rsidR="00E85645" w:rsidRDefault="00E85645" w:rsidP="006C0768">
      <w:pPr>
        <w:spacing w:after="0"/>
        <w:rPr>
          <w:rFonts w:cstheme="minorHAnsi"/>
        </w:rPr>
      </w:pPr>
      <w:r>
        <w:rPr>
          <w:rFonts w:cstheme="minorHAnsi"/>
        </w:rPr>
        <w:t xml:space="preserve">3.4 </w:t>
      </w:r>
      <w:r w:rsidR="006278C8" w:rsidRPr="0096312F">
        <w:rPr>
          <w:rFonts w:cstheme="minorHAnsi"/>
        </w:rPr>
        <w:t xml:space="preserve">Every pupil in the school has their progress </w:t>
      </w:r>
      <w:r w:rsidR="006278C8" w:rsidRPr="00E85645">
        <w:rPr>
          <w:rFonts w:cstheme="minorHAnsi"/>
        </w:rPr>
        <w:t xml:space="preserve">tracked </w:t>
      </w:r>
      <w:r w:rsidRPr="00E85645">
        <w:rPr>
          <w:rFonts w:cstheme="minorHAnsi"/>
        </w:rPr>
        <w:t>three</w:t>
      </w:r>
      <w:r w:rsidR="006278C8" w:rsidRPr="00E85645">
        <w:rPr>
          <w:rFonts w:cstheme="minorHAnsi"/>
        </w:rPr>
        <w:t xml:space="preserve"> </w:t>
      </w:r>
      <w:r w:rsidR="006278C8" w:rsidRPr="0096312F">
        <w:rPr>
          <w:rFonts w:cstheme="minorHAnsi"/>
        </w:rPr>
        <w:t xml:space="preserve">times per year.  </w:t>
      </w:r>
    </w:p>
    <w:p w14:paraId="1B5EB9A1" w14:textId="77777777" w:rsidR="00E85645" w:rsidRDefault="00E85645" w:rsidP="006C0768">
      <w:pPr>
        <w:spacing w:after="0"/>
        <w:rPr>
          <w:rFonts w:cstheme="minorHAnsi"/>
        </w:rPr>
      </w:pPr>
    </w:p>
    <w:p w14:paraId="1C04194D" w14:textId="77777777" w:rsidR="007872CE" w:rsidRPr="0096312F" w:rsidRDefault="00E85645" w:rsidP="006C0768">
      <w:pPr>
        <w:spacing w:after="0"/>
        <w:rPr>
          <w:rFonts w:cstheme="minorHAnsi"/>
        </w:rPr>
      </w:pPr>
      <w:r>
        <w:rPr>
          <w:rFonts w:cstheme="minorHAnsi"/>
        </w:rPr>
        <w:t xml:space="preserve">3.5 </w:t>
      </w:r>
      <w:r w:rsidR="008B079F">
        <w:rPr>
          <w:rFonts w:cstheme="minorHAnsi"/>
        </w:rPr>
        <w:t>Pupils with SEND will be assessed and reviewed against their individual targets, set in their provision plan and their progress towards their identified SEND Outcomes monitored.</w:t>
      </w:r>
    </w:p>
    <w:p w14:paraId="644B6135" w14:textId="77777777" w:rsidR="00E85645" w:rsidRDefault="00E85645" w:rsidP="006C0768">
      <w:pPr>
        <w:spacing w:after="0"/>
        <w:rPr>
          <w:rFonts w:cstheme="minorHAnsi"/>
        </w:rPr>
      </w:pPr>
    </w:p>
    <w:p w14:paraId="3ADD1DF9" w14:textId="77777777" w:rsidR="006278C8" w:rsidRPr="0096312F" w:rsidRDefault="00E85645" w:rsidP="006C0768">
      <w:pPr>
        <w:spacing w:after="0"/>
        <w:rPr>
          <w:rFonts w:cstheme="minorHAnsi"/>
        </w:rPr>
      </w:pPr>
      <w:r>
        <w:rPr>
          <w:rFonts w:cstheme="minorHAnsi"/>
        </w:rPr>
        <w:t xml:space="preserve">3.6 </w:t>
      </w:r>
      <w:r w:rsidR="006278C8" w:rsidRPr="0096312F">
        <w:rPr>
          <w:rFonts w:cstheme="minorHAnsi"/>
        </w:rPr>
        <w:t xml:space="preserve">If these assessments do not show adequate progress is being made the </w:t>
      </w:r>
      <w:r w:rsidR="00115EAD" w:rsidRPr="0096312F">
        <w:rPr>
          <w:rFonts w:cstheme="minorHAnsi"/>
        </w:rPr>
        <w:t xml:space="preserve">SEN </w:t>
      </w:r>
      <w:r w:rsidR="006278C8" w:rsidRPr="0096312F">
        <w:rPr>
          <w:rFonts w:cstheme="minorHAnsi"/>
        </w:rPr>
        <w:t>support plan will be reviewed and adjusted.</w:t>
      </w:r>
    </w:p>
    <w:p w14:paraId="4FD3ACA0" w14:textId="77777777" w:rsidR="007872CE" w:rsidRPr="0096312F" w:rsidRDefault="007872CE" w:rsidP="006C0768">
      <w:pPr>
        <w:spacing w:after="0"/>
        <w:rPr>
          <w:rFonts w:cstheme="minorHAnsi"/>
        </w:rPr>
      </w:pPr>
    </w:p>
    <w:p w14:paraId="069267CC" w14:textId="6713207E" w:rsidR="007872CE" w:rsidRPr="00CD6CF1" w:rsidRDefault="00C50AD9" w:rsidP="006001BC">
      <w:pPr>
        <w:spacing w:after="0"/>
        <w:rPr>
          <w:rFonts w:cstheme="minorHAnsi"/>
          <w:b/>
          <w:sz w:val="28"/>
        </w:rPr>
      </w:pPr>
      <w:r>
        <w:rPr>
          <w:rFonts w:cstheme="minorHAnsi"/>
          <w:b/>
          <w:sz w:val="28"/>
        </w:rPr>
        <w:lastRenderedPageBreak/>
        <w:t>3c t</w:t>
      </w:r>
      <w:r w:rsidR="007872CE" w:rsidRPr="00CD6CF1">
        <w:rPr>
          <w:rFonts w:cstheme="minorHAnsi"/>
          <w:b/>
          <w:sz w:val="28"/>
        </w:rPr>
        <w:t>he school’s approach to teaching pupils with special educational needs</w:t>
      </w:r>
    </w:p>
    <w:p w14:paraId="39A49F47" w14:textId="77777777" w:rsidR="007872CE" w:rsidRPr="00E85645" w:rsidRDefault="00E54656" w:rsidP="00E54656">
      <w:pPr>
        <w:spacing w:after="0"/>
        <w:ind w:left="720"/>
        <w:rPr>
          <w:rFonts w:cstheme="minorHAnsi"/>
          <w:i/>
        </w:rPr>
      </w:pPr>
      <w:r w:rsidRPr="00E85645">
        <w:rPr>
          <w:rFonts w:cstheme="minorHAnsi"/>
          <w:i/>
        </w:rPr>
        <w:t>High quality teaching, differentiated for individual pupils, is the first step in responding to pupils who have or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w:t>
      </w:r>
      <w:r w:rsidR="006278C8" w:rsidRPr="00E85645">
        <w:rPr>
          <w:rFonts w:cstheme="minorHAnsi"/>
          <w:i/>
        </w:rPr>
        <w:t xml:space="preserve"> </w:t>
      </w:r>
      <w:r w:rsidRPr="00E85645">
        <w:rPr>
          <w:rFonts w:cstheme="minorHAnsi"/>
          <w:i/>
        </w:rPr>
        <w:t xml:space="preserve">of strategies to identify and support vulnerable pupils and their knowledge of the SEN most frequently encountered </w:t>
      </w:r>
      <w:r w:rsidR="006278C8" w:rsidRPr="00E85645">
        <w:rPr>
          <w:rFonts w:cstheme="minorHAnsi"/>
          <w:i/>
        </w:rPr>
        <w:t>SEN C</w:t>
      </w:r>
      <w:r w:rsidR="00AB6BB5" w:rsidRPr="00E85645">
        <w:rPr>
          <w:rFonts w:cstheme="minorHAnsi"/>
          <w:i/>
        </w:rPr>
        <w:t xml:space="preserve">ode </w:t>
      </w:r>
      <w:r w:rsidR="006278C8" w:rsidRPr="00E85645">
        <w:rPr>
          <w:rFonts w:cstheme="minorHAnsi"/>
          <w:i/>
        </w:rPr>
        <w:t>o</w:t>
      </w:r>
      <w:r w:rsidR="00AB6BB5" w:rsidRPr="00E85645">
        <w:rPr>
          <w:rFonts w:cstheme="minorHAnsi"/>
          <w:i/>
        </w:rPr>
        <w:t xml:space="preserve">f </w:t>
      </w:r>
      <w:r w:rsidR="006278C8" w:rsidRPr="00E85645">
        <w:rPr>
          <w:rFonts w:cstheme="minorHAnsi"/>
          <w:i/>
        </w:rPr>
        <w:t>P</w:t>
      </w:r>
      <w:r w:rsidR="00AB6BB5" w:rsidRPr="00E85645">
        <w:rPr>
          <w:rFonts w:cstheme="minorHAnsi"/>
          <w:i/>
        </w:rPr>
        <w:t>ractice (</w:t>
      </w:r>
      <w:r w:rsidR="0088690C" w:rsidRPr="00E85645">
        <w:rPr>
          <w:rFonts w:cstheme="minorHAnsi"/>
          <w:i/>
        </w:rPr>
        <w:t>2015</w:t>
      </w:r>
      <w:r w:rsidRPr="00E85645">
        <w:rPr>
          <w:rFonts w:cstheme="minorHAnsi"/>
          <w:i/>
        </w:rPr>
        <w:t>, 6.37</w:t>
      </w:r>
      <w:r w:rsidR="006278C8" w:rsidRPr="00E85645">
        <w:rPr>
          <w:rFonts w:cstheme="minorHAnsi"/>
          <w:i/>
        </w:rPr>
        <w:t>)</w:t>
      </w:r>
    </w:p>
    <w:p w14:paraId="7B7F3A09" w14:textId="77777777" w:rsidR="00E54656" w:rsidRPr="0096312F" w:rsidRDefault="00E54656" w:rsidP="00E54656">
      <w:pPr>
        <w:spacing w:after="0"/>
        <w:ind w:left="720"/>
        <w:rPr>
          <w:rFonts w:cstheme="minorHAnsi"/>
        </w:rPr>
      </w:pPr>
    </w:p>
    <w:p w14:paraId="5AE263E7" w14:textId="77777777" w:rsidR="006278C8" w:rsidRPr="0096312F" w:rsidRDefault="00E85645" w:rsidP="006C0768">
      <w:pPr>
        <w:spacing w:after="0"/>
        <w:rPr>
          <w:rFonts w:cstheme="minorHAnsi"/>
        </w:rPr>
      </w:pPr>
      <w:r>
        <w:rPr>
          <w:rFonts w:cstheme="minorHAnsi"/>
        </w:rPr>
        <w:t>3.7 At</w:t>
      </w:r>
      <w:r w:rsidR="006278C8" w:rsidRPr="0096312F">
        <w:rPr>
          <w:rFonts w:cstheme="minorHAnsi"/>
        </w:rPr>
        <w:t xml:space="preserve"> </w:t>
      </w:r>
      <w:r w:rsidRPr="00E85645">
        <w:rPr>
          <w:rFonts w:cstheme="minorHAnsi"/>
        </w:rPr>
        <w:t>The Discovery School,</w:t>
      </w:r>
      <w:r w:rsidR="006278C8" w:rsidRPr="00E85645">
        <w:rPr>
          <w:rFonts w:cstheme="minorHAnsi"/>
        </w:rPr>
        <w:t xml:space="preserve"> the </w:t>
      </w:r>
      <w:r w:rsidR="006278C8" w:rsidRPr="0096312F">
        <w:rPr>
          <w:rFonts w:cstheme="minorHAnsi"/>
        </w:rPr>
        <w:t>qual</w:t>
      </w:r>
      <w:r>
        <w:rPr>
          <w:rFonts w:cstheme="minorHAnsi"/>
        </w:rPr>
        <w:t xml:space="preserve">ity of teaching is judged to be </w:t>
      </w:r>
      <w:r w:rsidRPr="00E85645">
        <w:rPr>
          <w:rFonts w:cstheme="minorHAnsi"/>
          <w:b/>
        </w:rPr>
        <w:t>outstanding</w:t>
      </w:r>
      <w:r>
        <w:rPr>
          <w:rFonts w:cstheme="minorHAnsi"/>
        </w:rPr>
        <w:t xml:space="preserve">.  </w:t>
      </w:r>
    </w:p>
    <w:p w14:paraId="3A1F7FD7" w14:textId="77777777" w:rsidR="00740D89" w:rsidRPr="0096312F" w:rsidRDefault="00740D89" w:rsidP="006C0768">
      <w:pPr>
        <w:spacing w:after="0"/>
        <w:rPr>
          <w:rFonts w:cstheme="minorHAnsi"/>
        </w:rPr>
      </w:pPr>
    </w:p>
    <w:p w14:paraId="65783CA9" w14:textId="77777777" w:rsidR="00287909" w:rsidRPr="0096312F" w:rsidRDefault="00E85645" w:rsidP="006C0768">
      <w:pPr>
        <w:spacing w:after="0"/>
        <w:rPr>
          <w:rFonts w:cstheme="minorHAnsi"/>
        </w:rPr>
      </w:pPr>
      <w:r>
        <w:rPr>
          <w:rFonts w:cstheme="minorHAnsi"/>
        </w:rPr>
        <w:t xml:space="preserve">3.8  </w:t>
      </w:r>
      <w:r w:rsidR="00740D89" w:rsidRPr="0096312F">
        <w:rPr>
          <w:rFonts w:cstheme="minorHAnsi"/>
        </w:rPr>
        <w:t>We follow the M</w:t>
      </w:r>
      <w:r w:rsidR="00287909" w:rsidRPr="0096312F">
        <w:rPr>
          <w:rFonts w:cstheme="minorHAnsi"/>
        </w:rPr>
        <w:t>ains</w:t>
      </w:r>
      <w:r w:rsidR="00740D89" w:rsidRPr="0096312F">
        <w:rPr>
          <w:rFonts w:cstheme="minorHAnsi"/>
        </w:rPr>
        <w:t xml:space="preserve">tream Core Standards </w:t>
      </w:r>
      <w:hyperlink r:id="rId12" w:history="1">
        <w:r w:rsidRPr="008B079F">
          <w:rPr>
            <w:rStyle w:val="Hyperlink"/>
            <w:rFonts w:cstheme="minorHAnsi"/>
            <w:color w:val="17365D" w:themeColor="text2" w:themeShade="BF"/>
          </w:rPr>
          <w:t>https://www.kent.gov.uk/education-and-children/special-educational-needs/send-strategy/send-mainstream-core-standards</w:t>
        </w:r>
      </w:hyperlink>
      <w:r w:rsidRPr="00E85645">
        <w:rPr>
          <w:rFonts w:cstheme="minorHAnsi"/>
        </w:rPr>
        <w:t xml:space="preserve"> </w:t>
      </w:r>
      <w:r w:rsidR="00287909" w:rsidRPr="0096312F">
        <w:rPr>
          <w:rFonts w:cstheme="minorHAnsi"/>
        </w:rPr>
        <w:t>developed by Kent County Council to ensure that our teaching conforms to best practice.</w:t>
      </w:r>
    </w:p>
    <w:p w14:paraId="50BC0C44" w14:textId="77777777" w:rsidR="00287909" w:rsidRPr="0096312F" w:rsidRDefault="00287909" w:rsidP="006C0768">
      <w:pPr>
        <w:spacing w:after="0"/>
        <w:rPr>
          <w:rFonts w:cstheme="minorHAnsi"/>
        </w:rPr>
      </w:pPr>
    </w:p>
    <w:p w14:paraId="592F639E" w14:textId="77777777" w:rsidR="00E85645" w:rsidRDefault="00E85645" w:rsidP="006C0768">
      <w:pPr>
        <w:spacing w:after="0"/>
        <w:rPr>
          <w:rFonts w:cstheme="minorHAnsi"/>
        </w:rPr>
      </w:pPr>
      <w:r>
        <w:rPr>
          <w:rFonts w:cstheme="minorHAnsi"/>
        </w:rPr>
        <w:t xml:space="preserve">3.9 The Discovery School have further clarified the support it has available for each area of SEND – this information is published on our school website: </w:t>
      </w:r>
      <w:r w:rsidRPr="008B079F">
        <w:rPr>
          <w:rFonts w:cstheme="minorHAnsi"/>
          <w:color w:val="17365D" w:themeColor="text2" w:themeShade="BF"/>
          <w:u w:val="single"/>
        </w:rPr>
        <w:t>https://www.discovery.kent.sch.uk/curriculum/special-educational-needs-and-disabilities/whole-school-provision-map/</w:t>
      </w:r>
    </w:p>
    <w:p w14:paraId="0A0D9937" w14:textId="77777777" w:rsidR="00E85645" w:rsidRDefault="00E85645" w:rsidP="006C0768">
      <w:pPr>
        <w:spacing w:after="0"/>
        <w:rPr>
          <w:rFonts w:cstheme="minorHAnsi"/>
        </w:rPr>
      </w:pPr>
    </w:p>
    <w:p w14:paraId="46BB8D46" w14:textId="77777777" w:rsidR="003F3853" w:rsidRDefault="00E85645" w:rsidP="006C0768">
      <w:pPr>
        <w:spacing w:after="0"/>
        <w:rPr>
          <w:rFonts w:cstheme="minorHAnsi"/>
        </w:rPr>
      </w:pPr>
      <w:r>
        <w:rPr>
          <w:rFonts w:cstheme="minorHAnsi"/>
        </w:rPr>
        <w:t xml:space="preserve">3.10 The school uses its ‘notional SEN funding’ to provide the support set out in the mainstream core standards. </w:t>
      </w:r>
    </w:p>
    <w:p w14:paraId="24279C69" w14:textId="77777777" w:rsidR="006001BC" w:rsidRDefault="006001BC" w:rsidP="006C0768">
      <w:pPr>
        <w:spacing w:after="0"/>
        <w:rPr>
          <w:rFonts w:cstheme="minorHAnsi"/>
        </w:rPr>
      </w:pPr>
    </w:p>
    <w:p w14:paraId="1EA823CA" w14:textId="77777777" w:rsidR="007872CE" w:rsidRPr="00CD6CF1" w:rsidRDefault="007872CE" w:rsidP="00116B83">
      <w:pPr>
        <w:spacing w:after="0"/>
        <w:rPr>
          <w:rFonts w:cstheme="minorHAnsi"/>
          <w:b/>
          <w:sz w:val="28"/>
        </w:rPr>
      </w:pPr>
      <w:r w:rsidRPr="00CD6CF1">
        <w:rPr>
          <w:rFonts w:cstheme="minorHAnsi"/>
          <w:b/>
          <w:sz w:val="28"/>
        </w:rPr>
        <w:t>3d how the school adapts the curriculum and learning environment for pupils with special educational needs</w:t>
      </w:r>
    </w:p>
    <w:p w14:paraId="3371C657" w14:textId="77777777" w:rsidR="007872CE" w:rsidRPr="0096312F" w:rsidRDefault="00116B83" w:rsidP="006C0768">
      <w:pPr>
        <w:spacing w:after="0"/>
        <w:rPr>
          <w:rFonts w:cstheme="minorHAnsi"/>
        </w:rPr>
      </w:pPr>
      <w:r>
        <w:rPr>
          <w:rFonts w:cstheme="minorHAnsi"/>
        </w:rPr>
        <w:t xml:space="preserve">3.11 </w:t>
      </w:r>
      <w:r w:rsidR="00887847" w:rsidRPr="0096312F">
        <w:rPr>
          <w:rFonts w:cstheme="minorHAnsi"/>
        </w:rPr>
        <w:t xml:space="preserve">At </w:t>
      </w:r>
      <w:r w:rsidRPr="00116B83">
        <w:rPr>
          <w:rFonts w:cstheme="minorHAnsi"/>
        </w:rPr>
        <w:t>The Discovery School</w:t>
      </w:r>
      <w:r>
        <w:rPr>
          <w:rFonts w:cstheme="minorHAnsi"/>
        </w:rPr>
        <w:t>,</w:t>
      </w:r>
      <w:r w:rsidR="00887847" w:rsidRPr="00116B83">
        <w:rPr>
          <w:rFonts w:cstheme="minorHAnsi"/>
        </w:rPr>
        <w:t xml:space="preserve"> </w:t>
      </w:r>
      <w:r w:rsidR="00887847" w:rsidRPr="0096312F">
        <w:rPr>
          <w:rFonts w:cstheme="minorHAnsi"/>
        </w:rPr>
        <w:t>we follow the advice in the Mainstream Core Standards on how to adapt the curriculum and the learning environment for pupils with special educational needs.  We also incorporate the advice provided as a result of assessments, both internal and external, and the strategies described in Education, Health and Care Plans.</w:t>
      </w:r>
    </w:p>
    <w:p w14:paraId="2ED2B5CC" w14:textId="77777777" w:rsidR="00683C95" w:rsidRPr="0096312F" w:rsidRDefault="00683C95" w:rsidP="006C0768">
      <w:pPr>
        <w:spacing w:after="0"/>
        <w:rPr>
          <w:rFonts w:cstheme="minorHAnsi"/>
        </w:rPr>
      </w:pPr>
    </w:p>
    <w:p w14:paraId="649523CE" w14:textId="29F70ECD" w:rsidR="00683C95" w:rsidRDefault="008B079F" w:rsidP="006C0768">
      <w:pPr>
        <w:spacing w:after="0"/>
        <w:rPr>
          <w:rFonts w:cstheme="minorHAnsi"/>
        </w:rPr>
      </w:pPr>
      <w:r w:rsidRPr="000F4E14">
        <w:rPr>
          <w:rFonts w:cstheme="minorHAnsi"/>
        </w:rPr>
        <w:t xml:space="preserve">3.12 </w:t>
      </w:r>
      <w:r w:rsidR="000F4E14" w:rsidRPr="000F4E14">
        <w:rPr>
          <w:rFonts w:cstheme="minorHAnsi"/>
        </w:rPr>
        <w:t>The School produces an accessibility plan</w:t>
      </w:r>
      <w:r w:rsidR="00C50AD9">
        <w:rPr>
          <w:rFonts w:cstheme="minorHAnsi"/>
        </w:rPr>
        <w:t xml:space="preserve">, </w:t>
      </w:r>
      <w:r w:rsidR="000F4E14" w:rsidRPr="000F4E14">
        <w:rPr>
          <w:rFonts w:cstheme="minorHAnsi"/>
        </w:rPr>
        <w:t>which is available on the school website.  It sets out the improvements made to the school environment for those with disabilities and the planned improvements for the future.</w:t>
      </w:r>
    </w:p>
    <w:p w14:paraId="488B87BA" w14:textId="77777777" w:rsidR="00C630CF" w:rsidRDefault="00C630CF" w:rsidP="006C0768">
      <w:pPr>
        <w:spacing w:after="0"/>
        <w:rPr>
          <w:rFonts w:cstheme="minorHAnsi"/>
        </w:rPr>
      </w:pPr>
    </w:p>
    <w:p w14:paraId="2BE2C802" w14:textId="77777777" w:rsidR="00C630CF" w:rsidRPr="0096312F" w:rsidRDefault="00C630CF" w:rsidP="006C0768">
      <w:pPr>
        <w:spacing w:after="0"/>
        <w:rPr>
          <w:rFonts w:cstheme="minorHAnsi"/>
          <w:color w:val="FF0000"/>
        </w:rPr>
      </w:pPr>
      <w:r>
        <w:rPr>
          <w:rFonts w:cstheme="minorHAnsi"/>
        </w:rPr>
        <w:t>3.13 During periods of school closure, where remote learning is in place, the needs of pupils with SEND will be considered by the child’s class teacher in collaboration with the SENCo and reasonable adjustments will be put in place to support the pupil.  These may include</w:t>
      </w:r>
      <w:r w:rsidR="003334E9">
        <w:rPr>
          <w:rFonts w:cstheme="minorHAnsi"/>
        </w:rPr>
        <w:t xml:space="preserve"> approaches like</w:t>
      </w:r>
      <w:r>
        <w:rPr>
          <w:rFonts w:cstheme="minorHAnsi"/>
        </w:rPr>
        <w:t xml:space="preserve"> – differentiated or alternative learning, provision for additional resources for use at home, additional communication with parents and the pupil, reduced timetables / key learning approaches, additional contact and communication with support staff or an invitation to join in-school provision under the ‘vulnerable pupil’ criteria.  Where there is a sus</w:t>
      </w:r>
      <w:r w:rsidR="003334E9">
        <w:rPr>
          <w:rFonts w:cstheme="minorHAnsi"/>
        </w:rPr>
        <w:t>tained period of school closure</w:t>
      </w:r>
      <w:r>
        <w:rPr>
          <w:rFonts w:cstheme="minorHAnsi"/>
        </w:rPr>
        <w:t xml:space="preserve">, teachers will reach out directly </w:t>
      </w:r>
      <w:r w:rsidR="003334E9">
        <w:rPr>
          <w:rFonts w:cstheme="minorHAnsi"/>
        </w:rPr>
        <w:t xml:space="preserve">to the parents of pupils with SEND to open the communication channels and set out the school’s offer of support.  During school closures, the SENCO will monitor the provision for SEND </w:t>
      </w:r>
      <w:r w:rsidR="003334E9">
        <w:rPr>
          <w:rFonts w:cstheme="minorHAnsi"/>
        </w:rPr>
        <w:lastRenderedPageBreak/>
        <w:t>pupils remotely.</w:t>
      </w:r>
      <w:r w:rsidR="0030510F">
        <w:rPr>
          <w:rFonts w:cstheme="minorHAnsi"/>
        </w:rPr>
        <w:t xml:space="preserve">  Where possible, provision reviews, annual reviews and appointments with professionals will go ahead.</w:t>
      </w:r>
    </w:p>
    <w:p w14:paraId="361FBB9C" w14:textId="77777777" w:rsidR="007872CE" w:rsidRPr="0096312F" w:rsidRDefault="007872CE" w:rsidP="006C0768">
      <w:pPr>
        <w:spacing w:after="0"/>
        <w:rPr>
          <w:rFonts w:cstheme="minorHAnsi"/>
        </w:rPr>
      </w:pPr>
    </w:p>
    <w:p w14:paraId="7A6D2310" w14:textId="77777777" w:rsidR="007872CE" w:rsidRPr="00CD6CF1" w:rsidRDefault="007872CE" w:rsidP="008B079F">
      <w:pPr>
        <w:spacing w:after="0"/>
        <w:rPr>
          <w:rFonts w:cstheme="minorHAnsi"/>
          <w:b/>
          <w:sz w:val="28"/>
        </w:rPr>
      </w:pPr>
      <w:r w:rsidRPr="00CD6CF1">
        <w:rPr>
          <w:rFonts w:cstheme="minorHAnsi"/>
          <w:b/>
          <w:sz w:val="28"/>
        </w:rPr>
        <w:t>3e additional support for learning that is available to pupils with special educational needs</w:t>
      </w:r>
    </w:p>
    <w:p w14:paraId="47E72362" w14:textId="77777777" w:rsidR="008B079F" w:rsidRPr="008B079F" w:rsidRDefault="00C630CF" w:rsidP="006C0768">
      <w:pPr>
        <w:spacing w:after="0"/>
        <w:rPr>
          <w:rFonts w:cstheme="minorHAnsi"/>
          <w:highlight w:val="yellow"/>
        </w:rPr>
      </w:pPr>
      <w:r>
        <w:rPr>
          <w:rFonts w:cstheme="minorHAnsi"/>
        </w:rPr>
        <w:t>3.14</w:t>
      </w:r>
      <w:r w:rsidR="008B079F" w:rsidRPr="008B079F">
        <w:rPr>
          <w:rFonts w:cstheme="minorHAnsi"/>
        </w:rPr>
        <w:t xml:space="preserve"> </w:t>
      </w:r>
      <w:r w:rsidR="00887847" w:rsidRPr="008B079F">
        <w:rPr>
          <w:rFonts w:cstheme="minorHAnsi"/>
        </w:rPr>
        <w:t>As part of o</w:t>
      </w:r>
      <w:r w:rsidR="00315853" w:rsidRPr="008B079F">
        <w:rPr>
          <w:rFonts w:cstheme="minorHAnsi"/>
        </w:rPr>
        <w:t>ur budget we receive</w:t>
      </w:r>
      <w:r w:rsidR="00887847" w:rsidRPr="008B079F">
        <w:rPr>
          <w:rFonts w:cstheme="minorHAnsi"/>
        </w:rPr>
        <w:t xml:space="preserve"> ‘notional SEN</w:t>
      </w:r>
      <w:r w:rsidR="00315853" w:rsidRPr="008B079F">
        <w:rPr>
          <w:rFonts w:cstheme="minorHAnsi"/>
        </w:rPr>
        <w:t xml:space="preserve"> funding</w:t>
      </w:r>
      <w:r w:rsidR="00887847" w:rsidRPr="008B079F">
        <w:rPr>
          <w:rFonts w:cstheme="minorHAnsi"/>
        </w:rPr>
        <w:t xml:space="preserve">’.  This funding is used to ensure that the quality of teaching is good in the school and that there are sufficient resources to deploy </w:t>
      </w:r>
      <w:r w:rsidR="000F4E14">
        <w:rPr>
          <w:rFonts w:cstheme="minorHAnsi"/>
        </w:rPr>
        <w:t>‘</w:t>
      </w:r>
      <w:r w:rsidR="00887847" w:rsidRPr="008B079F">
        <w:rPr>
          <w:rFonts w:cstheme="minorHAnsi"/>
        </w:rPr>
        <w:t>additional and different te</w:t>
      </w:r>
      <w:r w:rsidR="00315853" w:rsidRPr="008B079F">
        <w:rPr>
          <w:rFonts w:cstheme="minorHAnsi"/>
        </w:rPr>
        <w:t>aching</w:t>
      </w:r>
      <w:r w:rsidR="000F4E14">
        <w:rPr>
          <w:rFonts w:cstheme="minorHAnsi"/>
        </w:rPr>
        <w:t>’</w:t>
      </w:r>
      <w:r w:rsidR="00315853" w:rsidRPr="008B079F">
        <w:rPr>
          <w:rFonts w:cstheme="minorHAnsi"/>
        </w:rPr>
        <w:t xml:space="preserve"> for pupils </w:t>
      </w:r>
      <w:r w:rsidR="00D151D8" w:rsidRPr="008B079F">
        <w:rPr>
          <w:rFonts w:cstheme="minorHAnsi"/>
        </w:rPr>
        <w:t>requiring SEN support</w:t>
      </w:r>
      <w:r w:rsidR="00887847" w:rsidRPr="008B079F">
        <w:rPr>
          <w:rFonts w:cstheme="minorHAnsi"/>
        </w:rPr>
        <w:t xml:space="preserve">. </w:t>
      </w:r>
      <w:r w:rsidR="0007144D" w:rsidRPr="008B079F">
        <w:rPr>
          <w:rFonts w:cstheme="minorHAnsi"/>
        </w:rPr>
        <w:t xml:space="preserve"> </w:t>
      </w:r>
    </w:p>
    <w:p w14:paraId="09454923" w14:textId="77777777" w:rsidR="008B079F" w:rsidRDefault="008B079F" w:rsidP="006C0768">
      <w:pPr>
        <w:spacing w:after="0"/>
        <w:rPr>
          <w:rFonts w:cstheme="minorHAnsi"/>
          <w:highlight w:val="yellow"/>
        </w:rPr>
      </w:pPr>
    </w:p>
    <w:p w14:paraId="421371B9" w14:textId="77777777" w:rsidR="000F4E14" w:rsidRPr="000F4E14" w:rsidRDefault="00C630CF" w:rsidP="006C0768">
      <w:pPr>
        <w:spacing w:after="0"/>
        <w:rPr>
          <w:rFonts w:cstheme="minorHAnsi"/>
        </w:rPr>
      </w:pPr>
      <w:r>
        <w:rPr>
          <w:rFonts w:cstheme="minorHAnsi"/>
        </w:rPr>
        <w:t>3.15</w:t>
      </w:r>
      <w:r w:rsidR="008B079F" w:rsidRPr="000F4E14">
        <w:rPr>
          <w:rFonts w:cstheme="minorHAnsi"/>
        </w:rPr>
        <w:t xml:space="preserve"> </w:t>
      </w:r>
      <w:r w:rsidR="0007144D" w:rsidRPr="000F4E14">
        <w:rPr>
          <w:rFonts w:cstheme="minorHAnsi"/>
        </w:rPr>
        <w:t>The amount of support required for each pupil to make good progress will be different in each case</w:t>
      </w:r>
      <w:r w:rsidR="00A666E2" w:rsidRPr="000F4E14">
        <w:rPr>
          <w:rFonts w:cstheme="minorHAnsi"/>
        </w:rPr>
        <w:t xml:space="preserve"> and a full list of the </w:t>
      </w:r>
      <w:r w:rsidR="000F4E14" w:rsidRPr="000F4E14">
        <w:rPr>
          <w:rFonts w:cstheme="minorHAnsi"/>
        </w:rPr>
        <w:t xml:space="preserve">support we can offer is detailed in our whole school provision maps </w:t>
      </w:r>
      <w:hyperlink r:id="rId13" w:history="1">
        <w:r w:rsidR="000F4E14" w:rsidRPr="00426372">
          <w:rPr>
            <w:rStyle w:val="Hyperlink"/>
            <w:rFonts w:cstheme="minorHAnsi"/>
          </w:rPr>
          <w:t>https://www.discovery.kent.sch.uk/curriculum/special-educational-needs-and-disabilities/whole-school-provision-map/</w:t>
        </w:r>
      </w:hyperlink>
      <w:r w:rsidR="000F4E14">
        <w:rPr>
          <w:rFonts w:cstheme="minorHAnsi"/>
        </w:rPr>
        <w:t xml:space="preserve"> </w:t>
      </w:r>
      <w:r w:rsidR="000F4E14" w:rsidRPr="000F4E14">
        <w:rPr>
          <w:rFonts w:cstheme="minorHAnsi"/>
        </w:rPr>
        <w:t xml:space="preserve">  and through the mainstream core standards</w:t>
      </w:r>
      <w:r w:rsidR="000F4E14">
        <w:rPr>
          <w:rFonts w:cstheme="minorHAnsi"/>
        </w:rPr>
        <w:t xml:space="preserve"> </w:t>
      </w:r>
      <w:r w:rsidR="000F4E14" w:rsidRPr="000F4E14">
        <w:rPr>
          <w:rFonts w:cstheme="minorHAnsi"/>
        </w:rPr>
        <w:t xml:space="preserve"> </w:t>
      </w:r>
      <w:hyperlink r:id="rId14" w:history="1">
        <w:r w:rsidR="000F4E14" w:rsidRPr="00426372">
          <w:rPr>
            <w:rStyle w:val="Hyperlink"/>
            <w:rFonts w:cstheme="minorHAnsi"/>
          </w:rPr>
          <w:t>https://www.kelsi.org.uk/__data/assets/pdf_file/0004/117256/Special-educational-needs-mainstream-core-standards.pdf</w:t>
        </w:r>
      </w:hyperlink>
      <w:r w:rsidR="000F4E14">
        <w:rPr>
          <w:rFonts w:cstheme="minorHAnsi"/>
        </w:rPr>
        <w:t xml:space="preserve"> </w:t>
      </w:r>
      <w:r w:rsidR="000F4E14" w:rsidRPr="000F4E14">
        <w:rPr>
          <w:rFonts w:cstheme="minorHAnsi"/>
        </w:rPr>
        <w:t xml:space="preserve"> </w:t>
      </w:r>
      <w:r w:rsidR="0007144D" w:rsidRPr="000F4E14">
        <w:rPr>
          <w:rFonts w:cstheme="minorHAnsi"/>
        </w:rPr>
        <w:t>.</w:t>
      </w:r>
    </w:p>
    <w:p w14:paraId="7EFE8DE9" w14:textId="77777777" w:rsidR="000F4E14" w:rsidRDefault="0007144D" w:rsidP="006C0768">
      <w:pPr>
        <w:spacing w:after="0"/>
        <w:rPr>
          <w:rFonts w:cstheme="minorHAnsi"/>
          <w:highlight w:val="yellow"/>
        </w:rPr>
      </w:pPr>
      <w:r w:rsidRPr="00116B83">
        <w:rPr>
          <w:rFonts w:cstheme="minorHAnsi"/>
          <w:highlight w:val="yellow"/>
        </w:rPr>
        <w:t xml:space="preserve">  </w:t>
      </w:r>
    </w:p>
    <w:p w14:paraId="06971D55" w14:textId="77777777" w:rsidR="007872CE" w:rsidRPr="000F4E14" w:rsidRDefault="00C630CF" w:rsidP="006C0768">
      <w:pPr>
        <w:spacing w:after="0"/>
        <w:rPr>
          <w:rFonts w:cstheme="minorHAnsi"/>
        </w:rPr>
      </w:pPr>
      <w:r>
        <w:rPr>
          <w:rFonts w:cstheme="minorHAnsi"/>
        </w:rPr>
        <w:t>3.16</w:t>
      </w:r>
      <w:r w:rsidR="000F4E14" w:rsidRPr="000F4E14">
        <w:rPr>
          <w:rFonts w:cstheme="minorHAnsi"/>
        </w:rPr>
        <w:t xml:space="preserve"> </w:t>
      </w:r>
      <w:r w:rsidR="0007144D" w:rsidRPr="000F4E14">
        <w:rPr>
          <w:rFonts w:cstheme="minorHAnsi"/>
        </w:rPr>
        <w:t>In very few cases</w:t>
      </w:r>
      <w:r w:rsidR="000F4E14" w:rsidRPr="000F4E14">
        <w:rPr>
          <w:rFonts w:cstheme="minorHAnsi"/>
        </w:rPr>
        <w:t>,</w:t>
      </w:r>
      <w:r w:rsidR="0007144D" w:rsidRPr="000F4E14">
        <w:rPr>
          <w:rFonts w:cstheme="minorHAnsi"/>
        </w:rPr>
        <w:t xml:space="preserve"> a very high level of resource is required.  </w:t>
      </w:r>
      <w:r w:rsidR="00887847" w:rsidRPr="000F4E14">
        <w:rPr>
          <w:rFonts w:cstheme="minorHAnsi"/>
        </w:rPr>
        <w:t xml:space="preserve"> </w:t>
      </w:r>
      <w:r w:rsidR="003631D5">
        <w:rPr>
          <w:rFonts w:cstheme="minorHAnsi"/>
        </w:rPr>
        <w:t>The SEN Code of Practice</w:t>
      </w:r>
      <w:r w:rsidR="00887847" w:rsidRPr="000F4E14">
        <w:rPr>
          <w:rFonts w:cstheme="minorHAnsi"/>
        </w:rPr>
        <w:t xml:space="preserve"> require</w:t>
      </w:r>
      <w:r w:rsidR="003631D5">
        <w:rPr>
          <w:rFonts w:cstheme="minorHAnsi"/>
        </w:rPr>
        <w:t>s</w:t>
      </w:r>
      <w:r w:rsidR="00887847" w:rsidRPr="000F4E14">
        <w:rPr>
          <w:rFonts w:cstheme="minorHAnsi"/>
        </w:rPr>
        <w:t xml:space="preserve"> schools to provide up to £6000 per year of resource for pupils with high needs</w:t>
      </w:r>
      <w:r w:rsidR="003631D5">
        <w:rPr>
          <w:rFonts w:cstheme="minorHAnsi"/>
        </w:rPr>
        <w:t xml:space="preserve">.  Where the cost of provision exceeds that amount, the school can seek additional top up funding from the </w:t>
      </w:r>
      <w:r w:rsidR="00D151D8" w:rsidRPr="000F4E14">
        <w:rPr>
          <w:rFonts w:cstheme="minorHAnsi"/>
        </w:rPr>
        <w:t>Local Authority</w:t>
      </w:r>
      <w:r w:rsidR="0088690C" w:rsidRPr="000F4E14">
        <w:rPr>
          <w:rFonts w:cstheme="minorHAnsi"/>
        </w:rPr>
        <w:t xml:space="preserve">.  </w:t>
      </w:r>
      <w:r w:rsidR="003631D5">
        <w:rPr>
          <w:rFonts w:cstheme="minorHAnsi"/>
        </w:rPr>
        <w:t>For high needs pupils, the school provides costed provision plans to parents and seeks their consent for funding requests to KCC.</w:t>
      </w:r>
    </w:p>
    <w:p w14:paraId="6E4CF8C1" w14:textId="77777777" w:rsidR="007872CE" w:rsidRPr="00116B83" w:rsidRDefault="007872CE" w:rsidP="006C0768">
      <w:pPr>
        <w:spacing w:after="0"/>
        <w:rPr>
          <w:rFonts w:cstheme="minorHAnsi"/>
          <w:highlight w:val="yellow"/>
        </w:rPr>
      </w:pPr>
    </w:p>
    <w:p w14:paraId="19EFEAC5" w14:textId="77777777" w:rsidR="007872CE" w:rsidRPr="00CD6CF1" w:rsidRDefault="007872CE" w:rsidP="003631D5">
      <w:pPr>
        <w:spacing w:after="0"/>
        <w:rPr>
          <w:rFonts w:cstheme="minorHAnsi"/>
          <w:b/>
          <w:sz w:val="28"/>
        </w:rPr>
      </w:pPr>
      <w:r w:rsidRPr="00CD6CF1">
        <w:rPr>
          <w:rFonts w:cstheme="minorHAnsi"/>
          <w:b/>
          <w:sz w:val="28"/>
        </w:rPr>
        <w:t xml:space="preserve">3f </w:t>
      </w:r>
      <w:r w:rsidR="00F53D9E" w:rsidRPr="00CD6CF1">
        <w:rPr>
          <w:rFonts w:cstheme="minorHAnsi"/>
          <w:b/>
          <w:sz w:val="28"/>
        </w:rPr>
        <w:t xml:space="preserve">how the school enables pupils with special educational needs to engage in </w:t>
      </w:r>
      <w:r w:rsidRPr="00CD6CF1">
        <w:rPr>
          <w:rFonts w:cstheme="minorHAnsi"/>
          <w:b/>
          <w:sz w:val="28"/>
        </w:rPr>
        <w:t xml:space="preserve">activities </w:t>
      </w:r>
      <w:r w:rsidR="00F53D9E" w:rsidRPr="00CD6CF1">
        <w:rPr>
          <w:rFonts w:cstheme="minorHAnsi"/>
          <w:b/>
          <w:sz w:val="28"/>
        </w:rPr>
        <w:t xml:space="preserve">of the school (including physical activities) together with children who do not have special educational needs </w:t>
      </w:r>
    </w:p>
    <w:p w14:paraId="240E355A" w14:textId="77777777" w:rsidR="007872CE" w:rsidRPr="003631D5" w:rsidRDefault="003631D5" w:rsidP="006C0768">
      <w:pPr>
        <w:spacing w:after="0"/>
        <w:rPr>
          <w:rFonts w:cstheme="minorHAnsi"/>
        </w:rPr>
      </w:pPr>
      <w:r w:rsidRPr="003631D5">
        <w:rPr>
          <w:rFonts w:cstheme="minorHAnsi"/>
        </w:rPr>
        <w:t>3.1</w:t>
      </w:r>
      <w:r w:rsidR="00C630CF">
        <w:rPr>
          <w:rFonts w:cstheme="minorHAnsi"/>
        </w:rPr>
        <w:t>7</w:t>
      </w:r>
      <w:r w:rsidRPr="003631D5">
        <w:rPr>
          <w:rFonts w:cstheme="minorHAnsi"/>
        </w:rPr>
        <w:t xml:space="preserve"> </w:t>
      </w:r>
      <w:r w:rsidR="00710BC1" w:rsidRPr="003631D5">
        <w:rPr>
          <w:rFonts w:cstheme="minorHAnsi"/>
        </w:rPr>
        <w:t xml:space="preserve">All clubs, trips and activities offered to pupils at </w:t>
      </w:r>
      <w:r w:rsidRPr="003631D5">
        <w:rPr>
          <w:rFonts w:cstheme="minorHAnsi"/>
        </w:rPr>
        <w:t>The Discovery School</w:t>
      </w:r>
      <w:r w:rsidR="00710BC1" w:rsidRPr="003631D5">
        <w:rPr>
          <w:rFonts w:cstheme="minorHAnsi"/>
        </w:rPr>
        <w:t xml:space="preserve"> are available to pupils with special educational needs either with or without a</w:t>
      </w:r>
      <w:r>
        <w:rPr>
          <w:rFonts w:cstheme="minorHAnsi"/>
        </w:rPr>
        <w:t>n</w:t>
      </w:r>
      <w:r w:rsidR="00710BC1" w:rsidRPr="003631D5">
        <w:rPr>
          <w:rFonts w:cstheme="minorHAnsi"/>
        </w:rPr>
        <w:t xml:space="preserve"> Education, Health and Care Plan. </w:t>
      </w:r>
      <w:r>
        <w:rPr>
          <w:rFonts w:cstheme="minorHAnsi"/>
        </w:rPr>
        <w:t>Prior to th</w:t>
      </w:r>
      <w:r w:rsidR="00C630CF">
        <w:rPr>
          <w:rFonts w:cstheme="minorHAnsi"/>
        </w:rPr>
        <w:t>ese activities, the schools may</w:t>
      </w:r>
      <w:r>
        <w:rPr>
          <w:rFonts w:cstheme="minorHAnsi"/>
        </w:rPr>
        <w:t xml:space="preserve"> complete a risk assessment.</w:t>
      </w:r>
      <w:r w:rsidR="00710BC1" w:rsidRPr="003631D5">
        <w:rPr>
          <w:rFonts w:cstheme="minorHAnsi"/>
        </w:rPr>
        <w:t xml:space="preserve"> Where it is necessary, the school will use the resources available to it to provide additional adult support to enable the safe participation of the pupil in the activity </w:t>
      </w:r>
    </w:p>
    <w:p w14:paraId="5021707F" w14:textId="77777777" w:rsidR="007872CE" w:rsidRDefault="007872CE" w:rsidP="006C0768">
      <w:pPr>
        <w:spacing w:after="0"/>
        <w:rPr>
          <w:rFonts w:cstheme="minorHAnsi"/>
          <w:highlight w:val="yellow"/>
        </w:rPr>
      </w:pPr>
    </w:p>
    <w:p w14:paraId="2DE597D2" w14:textId="77777777" w:rsidR="007872CE" w:rsidRPr="00CD6CF1" w:rsidRDefault="007872CE" w:rsidP="003631D5">
      <w:pPr>
        <w:spacing w:after="0"/>
        <w:rPr>
          <w:rFonts w:cstheme="minorHAnsi"/>
          <w:b/>
          <w:sz w:val="28"/>
        </w:rPr>
      </w:pPr>
      <w:r w:rsidRPr="00CD6CF1">
        <w:rPr>
          <w:rFonts w:cstheme="minorHAnsi"/>
          <w:b/>
          <w:sz w:val="28"/>
        </w:rPr>
        <w:t>3g support that is available for improving the emotional and social development of pupils with special educational needs</w:t>
      </w:r>
    </w:p>
    <w:p w14:paraId="5BFE2B67" w14:textId="77777777" w:rsidR="00A66F5F" w:rsidRPr="003631D5" w:rsidRDefault="00C630CF" w:rsidP="006C0768">
      <w:pPr>
        <w:pStyle w:val="ListParagraph"/>
        <w:spacing w:after="0"/>
        <w:ind w:left="0"/>
        <w:rPr>
          <w:rFonts w:cstheme="minorHAnsi"/>
        </w:rPr>
      </w:pPr>
      <w:r>
        <w:rPr>
          <w:rFonts w:cstheme="minorHAnsi"/>
        </w:rPr>
        <w:t>3.18</w:t>
      </w:r>
      <w:r w:rsidR="003631D5" w:rsidRPr="003631D5">
        <w:rPr>
          <w:rFonts w:cstheme="minorHAnsi"/>
        </w:rPr>
        <w:t xml:space="preserve"> </w:t>
      </w:r>
      <w:r w:rsidR="0007144D" w:rsidRPr="003631D5">
        <w:rPr>
          <w:rFonts w:cstheme="minorHAnsi"/>
        </w:rPr>
        <w:t xml:space="preserve">At </w:t>
      </w:r>
      <w:r w:rsidR="003631D5" w:rsidRPr="003631D5">
        <w:rPr>
          <w:rFonts w:cstheme="minorHAnsi"/>
        </w:rPr>
        <w:t>The Discovery School we highly value the development of all pupils’ social, emotion and mental health</w:t>
      </w:r>
      <w:r w:rsidR="003631D5">
        <w:rPr>
          <w:rFonts w:cstheme="minorHAnsi"/>
        </w:rPr>
        <w:t>, including those with identified SEND</w:t>
      </w:r>
      <w:r w:rsidR="003631D5" w:rsidRPr="003631D5">
        <w:rPr>
          <w:rFonts w:cstheme="minorHAnsi"/>
        </w:rPr>
        <w:t xml:space="preserve">. </w:t>
      </w:r>
      <w:r w:rsidR="0007144D" w:rsidRPr="003631D5">
        <w:rPr>
          <w:rFonts w:cstheme="minorHAnsi"/>
        </w:rPr>
        <w:t xml:space="preserve"> </w:t>
      </w:r>
      <w:r w:rsidR="003631D5">
        <w:rPr>
          <w:rFonts w:cstheme="minorHAnsi"/>
        </w:rPr>
        <w:t>We have a strong core offer of support for all pupils, which includes: our culture and ethos, a progressive PHSE curriculum which explicitly addresses social and emotional development, investment in staff training, circle time, access to the SEMH team.  W</w:t>
      </w:r>
      <w:r w:rsidR="0007144D" w:rsidRPr="003631D5">
        <w:rPr>
          <w:rFonts w:cstheme="minorHAnsi"/>
        </w:rPr>
        <w:t xml:space="preserve">e understand that an important feature of the school is to enable all pupils to develop emotional resilience </w:t>
      </w:r>
      <w:r w:rsidR="00A66F5F" w:rsidRPr="003631D5">
        <w:rPr>
          <w:rFonts w:cstheme="minorHAnsi"/>
        </w:rPr>
        <w:t xml:space="preserve">and social skills, </w:t>
      </w:r>
      <w:r w:rsidR="00732859" w:rsidRPr="003631D5">
        <w:rPr>
          <w:rFonts w:cstheme="minorHAnsi"/>
        </w:rPr>
        <w:t>both through</w:t>
      </w:r>
      <w:r w:rsidR="003631D5">
        <w:rPr>
          <w:rFonts w:cstheme="minorHAnsi"/>
        </w:rPr>
        <w:t xml:space="preserve"> direct teaching for </w:t>
      </w:r>
      <w:r w:rsidR="0007144D" w:rsidRPr="003631D5">
        <w:rPr>
          <w:rFonts w:cstheme="minorHAnsi"/>
        </w:rPr>
        <w:t>and indirectly with every conversation</w:t>
      </w:r>
      <w:r w:rsidR="00A66F5F" w:rsidRPr="003631D5">
        <w:rPr>
          <w:rFonts w:cstheme="minorHAnsi"/>
        </w:rPr>
        <w:t xml:space="preserve"> adults have with pupils throughout the day.  </w:t>
      </w:r>
    </w:p>
    <w:p w14:paraId="40D3FFA3" w14:textId="77777777" w:rsidR="00A66F5F" w:rsidRPr="003631D5" w:rsidRDefault="00A66F5F" w:rsidP="006C0768">
      <w:pPr>
        <w:pStyle w:val="ListParagraph"/>
        <w:spacing w:after="0"/>
        <w:ind w:left="0"/>
        <w:rPr>
          <w:rFonts w:cstheme="minorHAnsi"/>
        </w:rPr>
      </w:pPr>
    </w:p>
    <w:p w14:paraId="2002D54D" w14:textId="77777777" w:rsidR="00DD4EE1" w:rsidRDefault="00C630CF" w:rsidP="006C0768">
      <w:pPr>
        <w:pStyle w:val="ListParagraph"/>
        <w:spacing w:after="0"/>
        <w:ind w:left="0"/>
        <w:rPr>
          <w:rFonts w:cstheme="minorHAnsi"/>
        </w:rPr>
      </w:pPr>
      <w:r>
        <w:rPr>
          <w:rFonts w:cstheme="minorHAnsi"/>
        </w:rPr>
        <w:t>3.19</w:t>
      </w:r>
      <w:r w:rsidR="00CD6CF1">
        <w:rPr>
          <w:rFonts w:cstheme="minorHAnsi"/>
        </w:rPr>
        <w:t xml:space="preserve"> These approaches will meet the needs of the vast majority of our pupils.  For those that need additional support, we are able to offer a range of targeted approaches, detailed in our school </w:t>
      </w:r>
      <w:r w:rsidR="00CD6CF1">
        <w:rPr>
          <w:rFonts w:cstheme="minorHAnsi"/>
        </w:rPr>
        <w:lastRenderedPageBreak/>
        <w:t xml:space="preserve">provision map. </w:t>
      </w:r>
      <w:hyperlink r:id="rId15" w:history="1">
        <w:r w:rsidR="00CD6CF1" w:rsidRPr="00426372">
          <w:rPr>
            <w:rStyle w:val="Hyperlink"/>
            <w:rFonts w:cstheme="minorHAnsi"/>
          </w:rPr>
          <w:t>https://www.discovery.kent.sch.uk/assets/Documents/Attachments/Social-Emotional-and-Mental-Health-Whole-School-Provision-Map.pdf</w:t>
        </w:r>
      </w:hyperlink>
    </w:p>
    <w:p w14:paraId="27BDB095" w14:textId="77777777" w:rsidR="00A66F5F" w:rsidRPr="003631D5" w:rsidRDefault="00A66F5F" w:rsidP="006C0768">
      <w:pPr>
        <w:pStyle w:val="ListParagraph"/>
        <w:spacing w:after="0"/>
        <w:ind w:left="0"/>
        <w:rPr>
          <w:rFonts w:cstheme="minorHAnsi"/>
        </w:rPr>
      </w:pPr>
    </w:p>
    <w:p w14:paraId="332C1427" w14:textId="77777777" w:rsidR="00732859" w:rsidRPr="0096312F" w:rsidRDefault="00732859" w:rsidP="006C0768">
      <w:pPr>
        <w:pStyle w:val="ListParagraph"/>
        <w:spacing w:after="0"/>
        <w:ind w:left="0"/>
        <w:rPr>
          <w:rFonts w:cstheme="minorHAnsi"/>
        </w:rPr>
      </w:pPr>
    </w:p>
    <w:p w14:paraId="3D0DF5B5" w14:textId="77777777" w:rsidR="00732859" w:rsidRPr="00CD6CF1" w:rsidRDefault="0097326E" w:rsidP="006C0768">
      <w:pPr>
        <w:pStyle w:val="ListParagraph"/>
        <w:spacing w:after="0"/>
        <w:ind w:left="0"/>
        <w:rPr>
          <w:rFonts w:cstheme="minorHAnsi"/>
          <w:b/>
          <w:color w:val="17365D" w:themeColor="text2" w:themeShade="BF"/>
          <w:sz w:val="28"/>
        </w:rPr>
      </w:pPr>
      <w:r w:rsidRPr="00CD6CF1">
        <w:rPr>
          <w:rFonts w:cstheme="minorHAnsi"/>
          <w:b/>
          <w:color w:val="17365D" w:themeColor="text2" w:themeShade="BF"/>
          <w:sz w:val="28"/>
        </w:rPr>
        <w:t>4 The name and contact details of the SEN Co-ordinator</w:t>
      </w:r>
    </w:p>
    <w:p w14:paraId="5B97FCEA" w14:textId="77777777" w:rsidR="00D151D8" w:rsidRDefault="0097326E" w:rsidP="006C0768">
      <w:pPr>
        <w:pStyle w:val="ListParagraph"/>
        <w:spacing w:after="0"/>
        <w:ind w:left="0"/>
        <w:rPr>
          <w:rFonts w:cstheme="minorHAnsi"/>
        </w:rPr>
      </w:pPr>
      <w:r w:rsidRPr="00116B83">
        <w:rPr>
          <w:rFonts w:cstheme="minorHAnsi"/>
        </w:rPr>
        <w:t xml:space="preserve">The SENCO at </w:t>
      </w:r>
      <w:r w:rsidR="00116B83" w:rsidRPr="00116B83">
        <w:rPr>
          <w:rFonts w:cstheme="minorHAnsi"/>
        </w:rPr>
        <w:t>The Discovery School</w:t>
      </w:r>
      <w:r w:rsidRPr="00116B83">
        <w:rPr>
          <w:rFonts w:cstheme="minorHAnsi"/>
        </w:rPr>
        <w:t xml:space="preserve"> is </w:t>
      </w:r>
      <w:r w:rsidR="00116B83" w:rsidRPr="00116B83">
        <w:rPr>
          <w:rFonts w:cstheme="minorHAnsi"/>
        </w:rPr>
        <w:t>Mrs Vicenta Fresneda Alcala</w:t>
      </w:r>
      <w:r w:rsidRPr="00116B83">
        <w:rPr>
          <w:rFonts w:cstheme="minorHAnsi"/>
        </w:rPr>
        <w:t>, who is a qualified teacher and has been accredited by the Natio</w:t>
      </w:r>
      <w:r w:rsidR="00116B83">
        <w:rPr>
          <w:rFonts w:cstheme="minorHAnsi"/>
        </w:rPr>
        <w:t>nal Award for SEN Co-ordination.</w:t>
      </w:r>
    </w:p>
    <w:p w14:paraId="70CE86E1" w14:textId="77777777" w:rsidR="00116B83" w:rsidRPr="0096312F" w:rsidRDefault="00116B83" w:rsidP="006C0768">
      <w:pPr>
        <w:pStyle w:val="ListParagraph"/>
        <w:spacing w:after="0"/>
        <w:ind w:left="0"/>
        <w:rPr>
          <w:rFonts w:cstheme="minorHAnsi"/>
        </w:rPr>
      </w:pPr>
    </w:p>
    <w:p w14:paraId="3E1958D4" w14:textId="77777777" w:rsidR="0097326E" w:rsidRPr="00116B83" w:rsidRDefault="00116B83" w:rsidP="006C0768">
      <w:pPr>
        <w:pStyle w:val="ListParagraph"/>
        <w:spacing w:after="0"/>
        <w:ind w:left="0"/>
        <w:rPr>
          <w:rFonts w:cstheme="minorHAnsi"/>
        </w:rPr>
      </w:pPr>
      <w:r w:rsidRPr="00116B83">
        <w:rPr>
          <w:rFonts w:cstheme="minorHAnsi"/>
        </w:rPr>
        <w:t xml:space="preserve">Mrs Fresneda Alcala </w:t>
      </w:r>
      <w:r w:rsidR="0097326E" w:rsidRPr="00116B83">
        <w:rPr>
          <w:rFonts w:cstheme="minorHAnsi"/>
        </w:rPr>
        <w:t xml:space="preserve">is available on </w:t>
      </w:r>
      <w:r w:rsidRPr="00116B83">
        <w:rPr>
          <w:rFonts w:cstheme="minorHAnsi"/>
        </w:rPr>
        <w:t>01732 847000</w:t>
      </w:r>
      <w:r w:rsidR="0097326E" w:rsidRPr="00116B83">
        <w:rPr>
          <w:rFonts w:cstheme="minorHAnsi"/>
        </w:rPr>
        <w:t xml:space="preserve"> or </w:t>
      </w:r>
      <w:r w:rsidRPr="00116B83">
        <w:rPr>
          <w:rFonts w:cstheme="minorHAnsi"/>
        </w:rPr>
        <w:t>senco@discovery.kent.sch.uk</w:t>
      </w:r>
      <w:r w:rsidR="0097326E" w:rsidRPr="00116B83">
        <w:rPr>
          <w:rFonts w:cstheme="minorHAnsi"/>
        </w:rPr>
        <w:t xml:space="preserve">. </w:t>
      </w:r>
    </w:p>
    <w:p w14:paraId="6D7196DA" w14:textId="77777777" w:rsidR="0097326E" w:rsidRPr="0096312F" w:rsidRDefault="0097326E" w:rsidP="006C0768">
      <w:pPr>
        <w:pStyle w:val="ListParagraph"/>
        <w:spacing w:after="0"/>
        <w:ind w:left="0"/>
        <w:rPr>
          <w:rFonts w:cstheme="minorHAnsi"/>
          <w:color w:val="FF0000"/>
        </w:rPr>
      </w:pPr>
    </w:p>
    <w:p w14:paraId="39B5213B" w14:textId="77777777" w:rsidR="0097326E" w:rsidRPr="005C4DFF" w:rsidRDefault="00F53D9E" w:rsidP="006C0768">
      <w:pPr>
        <w:pStyle w:val="ListParagraph"/>
        <w:spacing w:after="0"/>
        <w:ind w:left="0"/>
        <w:rPr>
          <w:rFonts w:cstheme="minorHAnsi"/>
          <w:b/>
          <w:color w:val="17365D" w:themeColor="text2" w:themeShade="BF"/>
          <w:sz w:val="28"/>
        </w:rPr>
      </w:pPr>
      <w:r w:rsidRPr="005C4DFF">
        <w:rPr>
          <w:rFonts w:cstheme="minorHAnsi"/>
          <w:b/>
          <w:color w:val="17365D" w:themeColor="text2" w:themeShade="BF"/>
          <w:sz w:val="28"/>
        </w:rPr>
        <w:t>5 Information about t</w:t>
      </w:r>
      <w:r w:rsidR="004C5062" w:rsidRPr="005C4DFF">
        <w:rPr>
          <w:rFonts w:cstheme="minorHAnsi"/>
          <w:b/>
          <w:color w:val="17365D" w:themeColor="text2" w:themeShade="BF"/>
          <w:sz w:val="28"/>
        </w:rPr>
        <w:t>he expertise and training of staff in relation to children and young people with special educational needs and how specialist expertise will be secured</w:t>
      </w:r>
    </w:p>
    <w:p w14:paraId="74C8ADF8" w14:textId="77777777" w:rsidR="004C5062" w:rsidRPr="00116B83" w:rsidRDefault="00116B83" w:rsidP="006C0768">
      <w:pPr>
        <w:pStyle w:val="ListParagraph"/>
        <w:spacing w:after="0"/>
        <w:ind w:left="0"/>
        <w:rPr>
          <w:rFonts w:cstheme="minorHAnsi"/>
        </w:rPr>
      </w:pPr>
      <w:r>
        <w:rPr>
          <w:rFonts w:cstheme="minorHAnsi"/>
        </w:rPr>
        <w:t xml:space="preserve">5.1 </w:t>
      </w:r>
      <w:r w:rsidR="004C5062" w:rsidRPr="0096312F">
        <w:rPr>
          <w:rFonts w:cstheme="minorHAnsi"/>
        </w:rPr>
        <w:t>All teachers and teaching assistants h</w:t>
      </w:r>
      <w:r w:rsidR="005C4DFF">
        <w:rPr>
          <w:rFonts w:cstheme="minorHAnsi"/>
        </w:rPr>
        <w:t xml:space="preserve">ave had the following awareness-level </w:t>
      </w:r>
      <w:r w:rsidR="004C5062" w:rsidRPr="0096312F">
        <w:rPr>
          <w:rFonts w:cstheme="minorHAnsi"/>
        </w:rPr>
        <w:t>training</w:t>
      </w:r>
      <w:r>
        <w:rPr>
          <w:rFonts w:cstheme="minorHAnsi"/>
        </w:rPr>
        <w:t>:</w:t>
      </w:r>
      <w:r w:rsidR="004C5062" w:rsidRPr="0096312F">
        <w:rPr>
          <w:rFonts w:cstheme="minorHAnsi"/>
        </w:rPr>
        <w:t xml:space="preserve"> </w:t>
      </w:r>
      <w:r w:rsidRPr="00116B83">
        <w:rPr>
          <w:rFonts w:cstheme="minorHAnsi"/>
        </w:rPr>
        <w:t>dysle</w:t>
      </w:r>
      <w:r>
        <w:rPr>
          <w:rFonts w:cstheme="minorHAnsi"/>
        </w:rPr>
        <w:t>xia, Autism, social, emotional and mental h</w:t>
      </w:r>
      <w:r w:rsidRPr="00116B83">
        <w:rPr>
          <w:rFonts w:cstheme="minorHAnsi"/>
        </w:rPr>
        <w:t>ealth</w:t>
      </w:r>
      <w:r w:rsidR="005C4DFF">
        <w:rPr>
          <w:rFonts w:cstheme="minorHAnsi"/>
        </w:rPr>
        <w:t xml:space="preserve"> difficulties.</w:t>
      </w:r>
    </w:p>
    <w:p w14:paraId="51C7059E" w14:textId="77777777" w:rsidR="004C5062" w:rsidRPr="0096312F" w:rsidRDefault="004C5062" w:rsidP="006C0768">
      <w:pPr>
        <w:pStyle w:val="ListParagraph"/>
        <w:spacing w:after="0"/>
        <w:ind w:left="0"/>
        <w:rPr>
          <w:rFonts w:cstheme="minorHAnsi"/>
          <w:color w:val="FF0000"/>
        </w:rPr>
      </w:pPr>
      <w:r w:rsidRPr="0096312F">
        <w:rPr>
          <w:rFonts w:cstheme="minorHAnsi"/>
          <w:color w:val="FF0000"/>
        </w:rPr>
        <w:t xml:space="preserve"> </w:t>
      </w:r>
    </w:p>
    <w:p w14:paraId="5B2F686C" w14:textId="77777777" w:rsidR="00116B83" w:rsidRDefault="00116B83" w:rsidP="0093349A">
      <w:pPr>
        <w:spacing w:after="0"/>
        <w:rPr>
          <w:rFonts w:cstheme="minorHAnsi"/>
        </w:rPr>
      </w:pPr>
      <w:r>
        <w:rPr>
          <w:rFonts w:cstheme="minorHAnsi"/>
        </w:rPr>
        <w:t xml:space="preserve">5.2 </w:t>
      </w:r>
      <w:r w:rsidR="004C5062" w:rsidRPr="0096312F">
        <w:rPr>
          <w:rFonts w:cstheme="minorHAnsi"/>
        </w:rPr>
        <w:t>In addition the following teachers have received the following e</w:t>
      </w:r>
      <w:r>
        <w:rPr>
          <w:rFonts w:cstheme="minorHAnsi"/>
        </w:rPr>
        <w:t>nhanced and specialist training:</w:t>
      </w:r>
    </w:p>
    <w:p w14:paraId="44C5D1E6" w14:textId="77777777" w:rsidR="00116B83" w:rsidRDefault="00116B83" w:rsidP="0093349A">
      <w:pPr>
        <w:spacing w:after="0"/>
        <w:rPr>
          <w:rFonts w:cstheme="minorHAnsi"/>
        </w:rPr>
      </w:pPr>
      <w:r>
        <w:rPr>
          <w:rFonts w:cstheme="minorHAnsi"/>
        </w:rPr>
        <w:t>Miss Gobell, Headteacher – National Qualification for SEN Co-ordination</w:t>
      </w:r>
    </w:p>
    <w:p w14:paraId="79B44896" w14:textId="77777777" w:rsidR="00116B83" w:rsidRPr="0096312F" w:rsidRDefault="00116B83" w:rsidP="0093349A">
      <w:pPr>
        <w:spacing w:after="0"/>
        <w:rPr>
          <w:rFonts w:cstheme="minorHAnsi"/>
          <w:color w:val="FF0000"/>
        </w:rPr>
      </w:pPr>
      <w:r>
        <w:rPr>
          <w:rFonts w:cstheme="minorHAnsi"/>
        </w:rPr>
        <w:t>Mrs Lihou – Qualified Play Therapist</w:t>
      </w:r>
    </w:p>
    <w:p w14:paraId="14519B34" w14:textId="77777777" w:rsidR="004C5062" w:rsidRDefault="004C5062" w:rsidP="0093349A">
      <w:pPr>
        <w:spacing w:after="0"/>
        <w:rPr>
          <w:rFonts w:cstheme="minorHAnsi"/>
          <w:color w:val="FF0000"/>
        </w:rPr>
      </w:pPr>
    </w:p>
    <w:p w14:paraId="19BBE559" w14:textId="77777777" w:rsidR="005B3651" w:rsidRDefault="00116B83" w:rsidP="0093349A">
      <w:pPr>
        <w:spacing w:after="0"/>
        <w:rPr>
          <w:rStyle w:val="Hyperlink"/>
          <w:rFonts w:cstheme="minorHAnsi"/>
          <w:color w:val="0070C0"/>
        </w:rPr>
      </w:pPr>
      <w:r w:rsidRPr="00116B83">
        <w:rPr>
          <w:rFonts w:cstheme="minorHAnsi"/>
        </w:rPr>
        <w:t xml:space="preserve">5.3 A list of staff training and expertise is kept on our website and update annually: </w:t>
      </w:r>
      <w:hyperlink r:id="rId16" w:history="1">
        <w:r w:rsidRPr="005B3651">
          <w:rPr>
            <w:rStyle w:val="Hyperlink"/>
            <w:rFonts w:cstheme="minorHAnsi"/>
            <w:color w:val="0070C0"/>
          </w:rPr>
          <w:t>https://www.discovery.kent.sch.uk/assets/Staff-Training-and-Skills-SEND.pdf</w:t>
        </w:r>
      </w:hyperlink>
    </w:p>
    <w:p w14:paraId="585A376F" w14:textId="77777777" w:rsidR="005B3651" w:rsidRPr="005B3651" w:rsidRDefault="005B3651" w:rsidP="0093349A">
      <w:pPr>
        <w:spacing w:after="0"/>
        <w:rPr>
          <w:rFonts w:cstheme="minorHAnsi"/>
          <w:color w:val="0070C0"/>
          <w:u w:val="single"/>
        </w:rPr>
      </w:pPr>
    </w:p>
    <w:p w14:paraId="180D8EB2" w14:textId="2023726B" w:rsidR="004C5062" w:rsidRPr="0046678C" w:rsidRDefault="0046678C" w:rsidP="0093349A">
      <w:pPr>
        <w:spacing w:after="0"/>
        <w:rPr>
          <w:rFonts w:cstheme="minorHAnsi"/>
        </w:rPr>
      </w:pPr>
      <w:r w:rsidRPr="0046678C">
        <w:rPr>
          <w:rFonts w:cstheme="minorHAnsi"/>
        </w:rPr>
        <w:t xml:space="preserve">5.4 </w:t>
      </w:r>
      <w:r w:rsidR="004C5062" w:rsidRPr="0046678C">
        <w:rPr>
          <w:rFonts w:cstheme="minorHAnsi"/>
        </w:rPr>
        <w:t>Where a training need is identified beyond this</w:t>
      </w:r>
      <w:r w:rsidR="005C4DFF">
        <w:rPr>
          <w:rFonts w:cstheme="minorHAnsi"/>
        </w:rPr>
        <w:t>,</w:t>
      </w:r>
      <w:r w:rsidR="004C5062" w:rsidRPr="0046678C">
        <w:rPr>
          <w:rFonts w:cstheme="minorHAnsi"/>
        </w:rPr>
        <w:t xml:space="preserve"> we will find a provider who is able to deliver it.  Training providers we can approach are, </w:t>
      </w:r>
      <w:r w:rsidR="00C50AD9">
        <w:rPr>
          <w:rFonts w:cstheme="minorHAnsi"/>
        </w:rPr>
        <w:t>t</w:t>
      </w:r>
      <w:r>
        <w:rPr>
          <w:rFonts w:cstheme="minorHAnsi"/>
        </w:rPr>
        <w:t>he Specialist Teaching and Learning Service</w:t>
      </w:r>
      <w:r w:rsidR="004C5062" w:rsidRPr="0046678C">
        <w:rPr>
          <w:rFonts w:cstheme="minorHAnsi"/>
        </w:rPr>
        <w:t xml:space="preserve">, </w:t>
      </w:r>
      <w:r>
        <w:rPr>
          <w:rFonts w:cstheme="minorHAnsi"/>
        </w:rPr>
        <w:t>Kent Educational Psychology Service</w:t>
      </w:r>
      <w:r w:rsidR="00EA2C07" w:rsidRPr="0046678C">
        <w:rPr>
          <w:rFonts w:cstheme="minorHAnsi"/>
        </w:rPr>
        <w:t xml:space="preserve">, </w:t>
      </w:r>
      <w:r>
        <w:rPr>
          <w:rFonts w:cstheme="minorHAnsi"/>
        </w:rPr>
        <w:t>NHS Speech and Language Therapy Service</w:t>
      </w:r>
      <w:r w:rsidR="004C5062" w:rsidRPr="0046678C">
        <w:rPr>
          <w:rFonts w:cstheme="minorHAnsi"/>
        </w:rPr>
        <w:t xml:space="preserve">, </w:t>
      </w:r>
      <w:r>
        <w:rPr>
          <w:rFonts w:cstheme="minorHAnsi"/>
        </w:rPr>
        <w:t>NHS Occupational Therapy Service</w:t>
      </w:r>
      <w:r w:rsidR="004C5062" w:rsidRPr="0046678C">
        <w:rPr>
          <w:rFonts w:cstheme="minorHAnsi"/>
        </w:rPr>
        <w:t xml:space="preserve">, </w:t>
      </w:r>
      <w:r>
        <w:rPr>
          <w:rFonts w:cstheme="minorHAnsi"/>
        </w:rPr>
        <w:t>and online training platforms such as National College of School Leadership</w:t>
      </w:r>
      <w:r w:rsidR="004C5062" w:rsidRPr="0046678C">
        <w:rPr>
          <w:rFonts w:cstheme="minorHAnsi"/>
        </w:rPr>
        <w:t xml:space="preserve"> </w:t>
      </w:r>
      <w:r w:rsidR="000115AC" w:rsidRPr="0046678C">
        <w:rPr>
          <w:rFonts w:cstheme="minorHAnsi"/>
        </w:rPr>
        <w:t>etc</w:t>
      </w:r>
      <w:r w:rsidR="00315853" w:rsidRPr="0046678C">
        <w:rPr>
          <w:rFonts w:cstheme="minorHAnsi"/>
        </w:rPr>
        <w:t>.  The co</w:t>
      </w:r>
      <w:r>
        <w:rPr>
          <w:rFonts w:cstheme="minorHAnsi"/>
        </w:rPr>
        <w:t>st of training is covered by our</w:t>
      </w:r>
      <w:r w:rsidR="00315853" w:rsidRPr="0046678C">
        <w:rPr>
          <w:rFonts w:cstheme="minorHAnsi"/>
        </w:rPr>
        <w:t xml:space="preserve"> notional SEN funding.</w:t>
      </w:r>
    </w:p>
    <w:p w14:paraId="5B27EF52" w14:textId="77777777" w:rsidR="00315853" w:rsidRPr="0096312F" w:rsidRDefault="00315853" w:rsidP="0093349A">
      <w:pPr>
        <w:spacing w:after="0"/>
        <w:rPr>
          <w:rFonts w:cstheme="minorHAnsi"/>
          <w:color w:val="FF0000"/>
        </w:rPr>
      </w:pPr>
    </w:p>
    <w:p w14:paraId="26150085" w14:textId="77777777" w:rsidR="000115AC" w:rsidRPr="005C4DFF" w:rsidRDefault="00F53D9E" w:rsidP="0093349A">
      <w:pPr>
        <w:spacing w:after="0"/>
        <w:rPr>
          <w:rFonts w:cstheme="minorHAnsi"/>
          <w:b/>
          <w:color w:val="17365D" w:themeColor="text2" w:themeShade="BF"/>
          <w:sz w:val="28"/>
        </w:rPr>
      </w:pPr>
      <w:r w:rsidRPr="005C4DFF">
        <w:rPr>
          <w:rFonts w:cstheme="minorHAnsi"/>
          <w:b/>
          <w:color w:val="17365D" w:themeColor="text2" w:themeShade="BF"/>
          <w:sz w:val="28"/>
        </w:rPr>
        <w:t>6 Information about h</w:t>
      </w:r>
      <w:r w:rsidR="000115AC" w:rsidRPr="005C4DFF">
        <w:rPr>
          <w:rFonts w:cstheme="minorHAnsi"/>
          <w:b/>
          <w:color w:val="17365D" w:themeColor="text2" w:themeShade="BF"/>
          <w:sz w:val="28"/>
        </w:rPr>
        <w:t>ow equipment and facilities to support children and young people with special educational needs will be secured</w:t>
      </w:r>
    </w:p>
    <w:p w14:paraId="0EC1BF18" w14:textId="77777777" w:rsidR="000115AC" w:rsidRPr="0096312F" w:rsidRDefault="0046678C" w:rsidP="0093349A">
      <w:pPr>
        <w:spacing w:after="0"/>
        <w:rPr>
          <w:rFonts w:cstheme="minorHAnsi"/>
        </w:rPr>
      </w:pPr>
      <w:r>
        <w:rPr>
          <w:rFonts w:cstheme="minorHAnsi"/>
        </w:rPr>
        <w:t xml:space="preserve">6.1 </w:t>
      </w:r>
      <w:r w:rsidR="00315853" w:rsidRPr="0096312F">
        <w:rPr>
          <w:rFonts w:cstheme="minorHAnsi"/>
        </w:rPr>
        <w:t xml:space="preserve">Where external advisors recommend the </w:t>
      </w:r>
      <w:r w:rsidR="001D79D5" w:rsidRPr="0096312F">
        <w:rPr>
          <w:rFonts w:cstheme="minorHAnsi"/>
        </w:rPr>
        <w:t xml:space="preserve">use </w:t>
      </w:r>
      <w:r w:rsidR="0034768D" w:rsidRPr="0096312F">
        <w:rPr>
          <w:rFonts w:cstheme="minorHAnsi"/>
        </w:rPr>
        <w:t xml:space="preserve">of </w:t>
      </w:r>
      <w:r w:rsidR="001D79D5" w:rsidRPr="0096312F">
        <w:rPr>
          <w:rFonts w:cstheme="minorHAnsi"/>
        </w:rPr>
        <w:t>equipment or facilities which the school does not have, we will purchase it using the notional SEN funding, or seek it by loan.  For highly specialist communication equipment the school wil</w:t>
      </w:r>
      <w:r w:rsidR="00A666E2" w:rsidRPr="0096312F">
        <w:rPr>
          <w:rFonts w:cstheme="minorHAnsi"/>
        </w:rPr>
        <w:t>l seek the advice of the KCC Communication and Assistive Technology</w:t>
      </w:r>
      <w:r w:rsidR="001D79D5" w:rsidRPr="0096312F">
        <w:rPr>
          <w:rFonts w:cstheme="minorHAnsi"/>
        </w:rPr>
        <w:t xml:space="preserve"> team.</w:t>
      </w:r>
    </w:p>
    <w:p w14:paraId="39CCA7DA" w14:textId="77777777" w:rsidR="000115AC" w:rsidRPr="0096312F" w:rsidRDefault="000115AC" w:rsidP="0093349A">
      <w:pPr>
        <w:spacing w:after="0"/>
        <w:rPr>
          <w:rFonts w:cstheme="minorHAnsi"/>
        </w:rPr>
      </w:pPr>
    </w:p>
    <w:p w14:paraId="7B502F82" w14:textId="77777777" w:rsidR="000115AC" w:rsidRPr="005C4DFF" w:rsidRDefault="000115AC" w:rsidP="0093349A">
      <w:pPr>
        <w:spacing w:after="0"/>
        <w:rPr>
          <w:rFonts w:cstheme="minorHAnsi"/>
          <w:b/>
          <w:color w:val="17365D" w:themeColor="text2" w:themeShade="BF"/>
          <w:sz w:val="28"/>
        </w:rPr>
      </w:pPr>
      <w:r w:rsidRPr="005C4DFF">
        <w:rPr>
          <w:rFonts w:cstheme="minorHAnsi"/>
          <w:b/>
          <w:color w:val="17365D" w:themeColor="text2" w:themeShade="BF"/>
          <w:sz w:val="28"/>
        </w:rPr>
        <w:t>7 The arrangements for consulting parents of children with special educational needs about, and involving them in, their education</w:t>
      </w:r>
    </w:p>
    <w:p w14:paraId="4E3B7BD9" w14:textId="77777777" w:rsidR="0046678C" w:rsidRDefault="0046678C" w:rsidP="0093349A">
      <w:pPr>
        <w:spacing w:after="0"/>
        <w:rPr>
          <w:rFonts w:cstheme="minorHAnsi"/>
        </w:rPr>
      </w:pPr>
      <w:r>
        <w:rPr>
          <w:rFonts w:cstheme="minorHAnsi"/>
        </w:rPr>
        <w:t xml:space="preserve">7.1 </w:t>
      </w:r>
      <w:r w:rsidR="00AD543C" w:rsidRPr="0046678C">
        <w:rPr>
          <w:rFonts w:cstheme="minorHAnsi"/>
        </w:rPr>
        <w:t xml:space="preserve">All parents of pupils at </w:t>
      </w:r>
      <w:r w:rsidRPr="0046678C">
        <w:rPr>
          <w:rFonts w:cstheme="minorHAnsi"/>
        </w:rPr>
        <w:t>The Discovery School</w:t>
      </w:r>
      <w:r w:rsidR="00AD543C" w:rsidRPr="0046678C">
        <w:rPr>
          <w:rFonts w:cstheme="minorHAnsi"/>
        </w:rPr>
        <w:t xml:space="preserve"> are invited to discuss the progress of their children on </w:t>
      </w:r>
      <w:r w:rsidRPr="0046678C">
        <w:rPr>
          <w:rFonts w:cstheme="minorHAnsi"/>
        </w:rPr>
        <w:t>three</w:t>
      </w:r>
      <w:r w:rsidR="00AD543C" w:rsidRPr="0046678C">
        <w:rPr>
          <w:rFonts w:cstheme="minorHAnsi"/>
        </w:rPr>
        <w:t xml:space="preserve"> of occasions a year and receive a written report </w:t>
      </w:r>
      <w:r w:rsidRPr="0046678C">
        <w:rPr>
          <w:rFonts w:cstheme="minorHAnsi"/>
        </w:rPr>
        <w:t>once</w:t>
      </w:r>
      <w:r w:rsidR="00AD543C" w:rsidRPr="0046678C">
        <w:rPr>
          <w:rFonts w:cstheme="minorHAnsi"/>
        </w:rPr>
        <w:t xml:space="preserve"> per year</w:t>
      </w:r>
      <w:r w:rsidR="00AD543C" w:rsidRPr="0096312F">
        <w:rPr>
          <w:rFonts w:cstheme="minorHAnsi"/>
        </w:rPr>
        <w:t xml:space="preserve">.  </w:t>
      </w:r>
    </w:p>
    <w:p w14:paraId="5B0B03C7" w14:textId="77777777" w:rsidR="0046678C" w:rsidRDefault="0046678C" w:rsidP="0093349A">
      <w:pPr>
        <w:spacing w:after="0"/>
        <w:rPr>
          <w:rFonts w:cstheme="minorHAnsi"/>
        </w:rPr>
      </w:pPr>
    </w:p>
    <w:p w14:paraId="509CE23A" w14:textId="77777777" w:rsidR="0046678C" w:rsidRDefault="0046678C" w:rsidP="0093349A">
      <w:pPr>
        <w:spacing w:after="0"/>
        <w:rPr>
          <w:rFonts w:cstheme="minorHAnsi"/>
        </w:rPr>
      </w:pPr>
      <w:r>
        <w:rPr>
          <w:rFonts w:cstheme="minorHAnsi"/>
        </w:rPr>
        <w:t xml:space="preserve">7.2 </w:t>
      </w:r>
      <w:r w:rsidR="00AD543C" w:rsidRPr="0096312F">
        <w:rPr>
          <w:rFonts w:cstheme="minorHAnsi"/>
        </w:rPr>
        <w:t>In addition</w:t>
      </w:r>
      <w:r w:rsidR="005C4DFF">
        <w:rPr>
          <w:rFonts w:cstheme="minorHAnsi"/>
        </w:rPr>
        <w:t>,</w:t>
      </w:r>
      <w:r w:rsidR="00AD543C" w:rsidRPr="0096312F">
        <w:rPr>
          <w:rFonts w:cstheme="minorHAnsi"/>
        </w:rPr>
        <w:t xml:space="preserve"> we are happy to arrange meetings outside</w:t>
      </w:r>
      <w:r w:rsidR="005C4DFF">
        <w:rPr>
          <w:rFonts w:cstheme="minorHAnsi"/>
        </w:rPr>
        <w:t xml:space="preserve"> of</w:t>
      </w:r>
      <w:r w:rsidR="00AD543C" w:rsidRPr="0096312F">
        <w:rPr>
          <w:rFonts w:cstheme="minorHAnsi"/>
        </w:rPr>
        <w:t xml:space="preserve"> these times. </w:t>
      </w:r>
    </w:p>
    <w:p w14:paraId="2D9FAB5B" w14:textId="77777777" w:rsidR="0046678C" w:rsidRDefault="0046678C" w:rsidP="0093349A">
      <w:pPr>
        <w:spacing w:after="0"/>
        <w:rPr>
          <w:rFonts w:cstheme="minorHAnsi"/>
        </w:rPr>
      </w:pPr>
    </w:p>
    <w:p w14:paraId="617D8531" w14:textId="77777777" w:rsidR="00317FD2" w:rsidRDefault="0046678C" w:rsidP="0093349A">
      <w:pPr>
        <w:spacing w:after="0"/>
        <w:rPr>
          <w:rFonts w:cstheme="minorHAnsi"/>
        </w:rPr>
      </w:pPr>
      <w:r>
        <w:rPr>
          <w:rFonts w:cstheme="minorHAnsi"/>
        </w:rPr>
        <w:lastRenderedPageBreak/>
        <w:t xml:space="preserve">7.3 </w:t>
      </w:r>
      <w:r w:rsidR="002A6DC8" w:rsidRPr="0096312F">
        <w:rPr>
          <w:rFonts w:cstheme="minorHAnsi"/>
        </w:rPr>
        <w:t>As part of our normal teaching arrangements, a</w:t>
      </w:r>
      <w:r w:rsidR="00AD543C" w:rsidRPr="0096312F">
        <w:rPr>
          <w:rFonts w:cstheme="minorHAnsi"/>
        </w:rPr>
        <w:t>ll pupils will access some additional teaching to help them catch-up if the progress monitoring indicates that this is necessary</w:t>
      </w:r>
      <w:r w:rsidR="002A6DC8" w:rsidRPr="0096312F">
        <w:rPr>
          <w:rFonts w:cstheme="minorHAnsi"/>
        </w:rPr>
        <w:t>; this will not imply that the pupil has</w:t>
      </w:r>
      <w:r w:rsidR="00AD543C" w:rsidRPr="0096312F">
        <w:rPr>
          <w:rFonts w:cstheme="minorHAnsi"/>
        </w:rPr>
        <w:t xml:space="preserve"> a special educational need.  </w:t>
      </w:r>
    </w:p>
    <w:p w14:paraId="276B9F6A" w14:textId="77777777" w:rsidR="005C4DFF" w:rsidRPr="0096312F" w:rsidRDefault="005C4DFF" w:rsidP="0093349A">
      <w:pPr>
        <w:spacing w:after="0"/>
        <w:rPr>
          <w:rFonts w:cstheme="minorHAnsi"/>
        </w:rPr>
      </w:pPr>
    </w:p>
    <w:p w14:paraId="66CF6D96" w14:textId="77777777" w:rsidR="002A6DC8" w:rsidRPr="0096312F" w:rsidRDefault="0046678C" w:rsidP="0093349A">
      <w:pPr>
        <w:spacing w:after="0"/>
        <w:rPr>
          <w:rFonts w:cstheme="minorHAnsi"/>
        </w:rPr>
      </w:pPr>
      <w:r>
        <w:rPr>
          <w:rFonts w:cstheme="minorHAnsi"/>
        </w:rPr>
        <w:t xml:space="preserve">7.4 </w:t>
      </w:r>
      <w:r w:rsidR="00AD543C" w:rsidRPr="0096312F">
        <w:rPr>
          <w:rFonts w:cstheme="minorHAnsi"/>
        </w:rPr>
        <w:t xml:space="preserve">If following this normal provision improvements in progress are not seen, we will contact parents to discuss the use of internal or external assessments which will help us to </w:t>
      </w:r>
      <w:r w:rsidR="005C4DFF">
        <w:rPr>
          <w:rFonts w:cstheme="minorHAnsi"/>
        </w:rPr>
        <w:t xml:space="preserve">identify and </w:t>
      </w:r>
      <w:r w:rsidR="00AD543C" w:rsidRPr="0096312F">
        <w:rPr>
          <w:rFonts w:cstheme="minorHAnsi"/>
        </w:rPr>
        <w:t xml:space="preserve">address these needs better.  </w:t>
      </w:r>
      <w:r w:rsidR="005C4DFF">
        <w:rPr>
          <w:rFonts w:cstheme="minorHAnsi"/>
        </w:rPr>
        <w:t xml:space="preserve">Where these assessments highlight or identify a need </w:t>
      </w:r>
      <w:r w:rsidR="002A6DC8" w:rsidRPr="0096312F">
        <w:rPr>
          <w:rFonts w:cstheme="minorHAnsi"/>
        </w:rPr>
        <w:t>the pupil will be identified as having special educational needs because special educational provision is being made</w:t>
      </w:r>
      <w:r w:rsidR="005C4DFF">
        <w:rPr>
          <w:rFonts w:cstheme="minorHAnsi"/>
        </w:rPr>
        <w:t xml:space="preserve">.  This educational provision will be set out using and individual provision plan which will detail the approaches and interventions the school plans to use with the child.  Parent/s </w:t>
      </w:r>
      <w:r w:rsidR="002A6DC8" w:rsidRPr="0096312F">
        <w:rPr>
          <w:rFonts w:cstheme="minorHAnsi"/>
        </w:rPr>
        <w:t>will be invited to all plannin</w:t>
      </w:r>
      <w:r w:rsidR="005C4DFF">
        <w:rPr>
          <w:rFonts w:cstheme="minorHAnsi"/>
        </w:rPr>
        <w:t>g and reviews of this provision, usually three times per year.</w:t>
      </w:r>
      <w:r w:rsidR="006526F2" w:rsidRPr="0096312F">
        <w:rPr>
          <w:rFonts w:cstheme="minorHAnsi"/>
        </w:rPr>
        <w:t xml:space="preserve">  Parents will be actively supported to contribute to assessment, planning and review.</w:t>
      </w:r>
    </w:p>
    <w:p w14:paraId="3EAC09A8" w14:textId="77777777" w:rsidR="002A6DC8" w:rsidRPr="0096312F" w:rsidRDefault="002A6DC8" w:rsidP="0093349A">
      <w:pPr>
        <w:spacing w:after="0"/>
        <w:rPr>
          <w:rFonts w:cstheme="minorHAnsi"/>
        </w:rPr>
      </w:pPr>
    </w:p>
    <w:p w14:paraId="68FB36AA" w14:textId="77777777" w:rsidR="000115AC" w:rsidRPr="0096312F" w:rsidRDefault="0046678C" w:rsidP="0093349A">
      <w:pPr>
        <w:spacing w:after="0"/>
        <w:rPr>
          <w:rFonts w:cstheme="minorHAnsi"/>
        </w:rPr>
      </w:pPr>
      <w:r>
        <w:rPr>
          <w:rFonts w:cstheme="minorHAnsi"/>
        </w:rPr>
        <w:t xml:space="preserve">7.5 </w:t>
      </w:r>
      <w:r w:rsidR="002A6DC8" w:rsidRPr="0096312F">
        <w:rPr>
          <w:rFonts w:cstheme="minorHAnsi"/>
        </w:rPr>
        <w:t>In addition to</w:t>
      </w:r>
      <w:r>
        <w:rPr>
          <w:rFonts w:cstheme="minorHAnsi"/>
        </w:rPr>
        <w:t xml:space="preserve"> this, parents of pupils with an </w:t>
      </w:r>
      <w:r w:rsidR="002A6DC8" w:rsidRPr="0096312F">
        <w:rPr>
          <w:rFonts w:cstheme="minorHAnsi"/>
        </w:rPr>
        <w:t xml:space="preserve">Education, Health and Care Plan will be invited to contribute to and attend an annual review, which, wherever possible will also include other agencies involved with the pupil. </w:t>
      </w:r>
      <w:r w:rsidR="006526F2" w:rsidRPr="0096312F">
        <w:rPr>
          <w:rFonts w:cstheme="minorHAnsi"/>
        </w:rPr>
        <w:t>Information will be made accessible for parents.</w:t>
      </w:r>
      <w:r w:rsidR="00AD543C" w:rsidRPr="0096312F">
        <w:rPr>
          <w:rFonts w:cstheme="minorHAnsi"/>
        </w:rPr>
        <w:t xml:space="preserve"> </w:t>
      </w:r>
    </w:p>
    <w:p w14:paraId="086D0049" w14:textId="77777777" w:rsidR="000115AC" w:rsidRPr="0096312F" w:rsidRDefault="000115AC" w:rsidP="0093349A">
      <w:pPr>
        <w:spacing w:after="0"/>
        <w:rPr>
          <w:rFonts w:cstheme="minorHAnsi"/>
        </w:rPr>
      </w:pPr>
    </w:p>
    <w:p w14:paraId="58B0B2E8" w14:textId="77777777" w:rsidR="000115AC" w:rsidRPr="005C4DFF" w:rsidRDefault="000115AC" w:rsidP="0093349A">
      <w:pPr>
        <w:spacing w:after="0"/>
        <w:rPr>
          <w:rFonts w:cstheme="minorHAnsi"/>
          <w:b/>
          <w:color w:val="17365D" w:themeColor="text2" w:themeShade="BF"/>
          <w:sz w:val="28"/>
        </w:rPr>
      </w:pPr>
      <w:r w:rsidRPr="005C4DFF">
        <w:rPr>
          <w:rFonts w:cstheme="minorHAnsi"/>
          <w:b/>
          <w:color w:val="17365D" w:themeColor="text2" w:themeShade="BF"/>
          <w:sz w:val="28"/>
        </w:rPr>
        <w:t>8 The arrangements for consulting young people with special educational needs about, and involving them in, their education</w:t>
      </w:r>
    </w:p>
    <w:p w14:paraId="0DCC4593" w14:textId="77777777" w:rsidR="0046678C" w:rsidRDefault="0046678C" w:rsidP="0093349A">
      <w:pPr>
        <w:spacing w:after="0"/>
        <w:rPr>
          <w:rFonts w:cstheme="minorHAnsi"/>
        </w:rPr>
      </w:pPr>
      <w:r>
        <w:rPr>
          <w:rFonts w:cstheme="minorHAnsi"/>
        </w:rPr>
        <w:t xml:space="preserve">8.1 </w:t>
      </w:r>
      <w:r w:rsidR="006D77C3" w:rsidRPr="0096312F">
        <w:rPr>
          <w:rFonts w:cstheme="minorHAnsi"/>
        </w:rPr>
        <w:t xml:space="preserve">When a pupil has been identified to have special educational needs because special educational provision is being made for him or her, the pupil will be consulted about and involved in the arrangements made for them as part of person-centred planning.  </w:t>
      </w:r>
    </w:p>
    <w:p w14:paraId="7095E354" w14:textId="77777777" w:rsidR="0046678C" w:rsidRDefault="0046678C" w:rsidP="0093349A">
      <w:pPr>
        <w:spacing w:after="0"/>
        <w:rPr>
          <w:rFonts w:cstheme="minorHAnsi"/>
        </w:rPr>
      </w:pPr>
    </w:p>
    <w:p w14:paraId="413EFFEE" w14:textId="77777777" w:rsidR="0046678C" w:rsidRDefault="0046678C" w:rsidP="0093349A">
      <w:pPr>
        <w:spacing w:after="0"/>
        <w:rPr>
          <w:rFonts w:cstheme="minorHAnsi"/>
        </w:rPr>
      </w:pPr>
      <w:r>
        <w:rPr>
          <w:rFonts w:cstheme="minorHAnsi"/>
        </w:rPr>
        <w:t>8.2 At The Discovery School, pupils are invited annually to produce a pupil passport that sets out their views about their needs and how they can best be supported.</w:t>
      </w:r>
    </w:p>
    <w:p w14:paraId="28ED3563" w14:textId="77777777" w:rsidR="0046678C" w:rsidRDefault="0046678C" w:rsidP="0093349A">
      <w:pPr>
        <w:spacing w:after="0"/>
        <w:rPr>
          <w:rFonts w:cstheme="minorHAnsi"/>
        </w:rPr>
      </w:pPr>
    </w:p>
    <w:p w14:paraId="2F25EE55" w14:textId="77777777" w:rsidR="000115AC" w:rsidRPr="0096312F" w:rsidRDefault="0046678C" w:rsidP="0093349A">
      <w:pPr>
        <w:spacing w:after="0"/>
        <w:rPr>
          <w:rFonts w:cstheme="minorHAnsi"/>
        </w:rPr>
      </w:pPr>
      <w:r>
        <w:rPr>
          <w:rFonts w:cstheme="minorHAnsi"/>
        </w:rPr>
        <w:t xml:space="preserve">8.3 </w:t>
      </w:r>
      <w:r w:rsidR="006D77C3" w:rsidRPr="0096312F">
        <w:rPr>
          <w:rFonts w:cstheme="minorHAnsi"/>
        </w:rPr>
        <w:t>Parents are likely to play a more significant role in the childhood years with the young person taking more responsibility and acting with greater independence in later years</w:t>
      </w:r>
      <w:r w:rsidR="00707B3C" w:rsidRPr="0096312F">
        <w:rPr>
          <w:rFonts w:cstheme="minorHAnsi"/>
        </w:rPr>
        <w:t>.</w:t>
      </w:r>
    </w:p>
    <w:p w14:paraId="5D3504C6" w14:textId="77777777" w:rsidR="000115AC" w:rsidRPr="0096312F" w:rsidRDefault="000115AC" w:rsidP="0093349A">
      <w:pPr>
        <w:spacing w:after="0"/>
        <w:rPr>
          <w:rFonts w:cstheme="minorHAnsi"/>
        </w:rPr>
      </w:pPr>
    </w:p>
    <w:p w14:paraId="56050E39" w14:textId="77777777" w:rsidR="000115AC" w:rsidRPr="005C4DFF" w:rsidRDefault="000115AC" w:rsidP="0093349A">
      <w:pPr>
        <w:spacing w:after="0"/>
        <w:rPr>
          <w:rFonts w:cstheme="minorHAnsi"/>
          <w:b/>
          <w:color w:val="17365D" w:themeColor="text2" w:themeShade="BF"/>
          <w:sz w:val="28"/>
        </w:rPr>
      </w:pPr>
      <w:r w:rsidRPr="005C4DFF">
        <w:rPr>
          <w:rFonts w:cstheme="minorHAnsi"/>
          <w:b/>
          <w:color w:val="17365D" w:themeColor="text2" w:themeShade="BF"/>
          <w:sz w:val="28"/>
        </w:rPr>
        <w:t>9 The arrangements made by the governing body relating to the treatment of complaints from parents of pupils with special educational needs concerning the provision made at the school</w:t>
      </w:r>
    </w:p>
    <w:p w14:paraId="1AFF88EF" w14:textId="77777777" w:rsidR="0090540E" w:rsidRDefault="0090540E" w:rsidP="00707B3C">
      <w:pPr>
        <w:spacing w:after="0"/>
        <w:rPr>
          <w:rFonts w:cstheme="minorHAnsi"/>
        </w:rPr>
      </w:pPr>
      <w:r>
        <w:rPr>
          <w:rFonts w:cstheme="minorHAnsi"/>
        </w:rPr>
        <w:t xml:space="preserve">9.1 </w:t>
      </w:r>
      <w:r w:rsidR="0095514C" w:rsidRPr="0096312F">
        <w:rPr>
          <w:rFonts w:cstheme="minorHAnsi"/>
        </w:rPr>
        <w:t xml:space="preserve">The normal arrangements for the treatment of </w:t>
      </w:r>
      <w:r w:rsidR="0095514C" w:rsidRPr="005C4DFF">
        <w:rPr>
          <w:rFonts w:cstheme="minorHAnsi"/>
        </w:rPr>
        <w:t xml:space="preserve">complaints at </w:t>
      </w:r>
      <w:r w:rsidRPr="005C4DFF">
        <w:rPr>
          <w:rFonts w:cstheme="minorHAnsi"/>
        </w:rPr>
        <w:t>The Discovery School</w:t>
      </w:r>
      <w:r w:rsidR="0095514C" w:rsidRPr="005C4DFF">
        <w:rPr>
          <w:rFonts w:cstheme="minorHAnsi"/>
        </w:rPr>
        <w:t xml:space="preserve"> </w:t>
      </w:r>
      <w:r w:rsidR="0095514C" w:rsidRPr="0096312F">
        <w:rPr>
          <w:rFonts w:cstheme="minorHAnsi"/>
        </w:rPr>
        <w:t xml:space="preserve">are used for complaints about provision made for special educational needs.  </w:t>
      </w:r>
    </w:p>
    <w:p w14:paraId="583505B3" w14:textId="77777777" w:rsidR="0090540E" w:rsidRDefault="0090540E" w:rsidP="00707B3C">
      <w:pPr>
        <w:spacing w:after="0"/>
        <w:rPr>
          <w:rFonts w:cstheme="minorHAnsi"/>
        </w:rPr>
      </w:pPr>
    </w:p>
    <w:p w14:paraId="05288BCF" w14:textId="71ACE957" w:rsidR="00707B3C" w:rsidRPr="00C50AD9" w:rsidRDefault="0090540E" w:rsidP="00C50AD9">
      <w:pPr>
        <w:pStyle w:val="Default"/>
        <w:rPr>
          <w:sz w:val="22"/>
          <w:szCs w:val="22"/>
        </w:rPr>
      </w:pPr>
      <w:r>
        <w:rPr>
          <w:rFonts w:cstheme="minorHAnsi"/>
        </w:rPr>
        <w:t xml:space="preserve">9.2 </w:t>
      </w:r>
      <w:r w:rsidR="0095514C" w:rsidRPr="00C50AD9">
        <w:rPr>
          <w:rFonts w:cstheme="minorHAnsi"/>
          <w:sz w:val="22"/>
          <w:szCs w:val="22"/>
        </w:rPr>
        <w:t>We encourage parents to discuss their concerns with</w:t>
      </w:r>
      <w:r w:rsidRPr="00C50AD9">
        <w:rPr>
          <w:rFonts w:cstheme="minorHAnsi"/>
          <w:sz w:val="22"/>
          <w:szCs w:val="22"/>
        </w:rPr>
        <w:t xml:space="preserve"> the child’s</w:t>
      </w:r>
      <w:r w:rsidR="0095514C" w:rsidRPr="00C50AD9">
        <w:rPr>
          <w:rFonts w:cstheme="minorHAnsi"/>
          <w:sz w:val="22"/>
          <w:szCs w:val="22"/>
        </w:rPr>
        <w:t xml:space="preserve"> class </w:t>
      </w:r>
      <w:r w:rsidRPr="00C50AD9">
        <w:rPr>
          <w:rFonts w:cstheme="minorHAnsi"/>
          <w:sz w:val="22"/>
          <w:szCs w:val="22"/>
        </w:rPr>
        <w:t xml:space="preserve">teacher. </w:t>
      </w:r>
      <w:r w:rsidR="00C50AD9" w:rsidRPr="00C50AD9">
        <w:rPr>
          <w:sz w:val="22"/>
          <w:szCs w:val="22"/>
        </w:rPr>
        <w:t>If the parental concerns have not be resolved by the class teacher, parents can contact the SENCo, who will meet with the parents to hear their concerns and, where appropriate, will investigate further</w:t>
      </w:r>
      <w:r w:rsidR="00C50AD9" w:rsidRPr="00C50AD9">
        <w:rPr>
          <w:rFonts w:cstheme="minorHAnsi"/>
          <w:sz w:val="22"/>
          <w:szCs w:val="22"/>
        </w:rPr>
        <w:t xml:space="preserve">. </w:t>
      </w:r>
      <w:r w:rsidRPr="00C50AD9">
        <w:rPr>
          <w:rFonts w:cstheme="minorHAnsi"/>
          <w:sz w:val="22"/>
          <w:szCs w:val="22"/>
        </w:rPr>
        <w:t xml:space="preserve">Once parents have exhausted the informal complaints procedure, they can make a complaint to the </w:t>
      </w:r>
      <w:r w:rsidR="0095514C" w:rsidRPr="00C50AD9">
        <w:rPr>
          <w:rFonts w:cstheme="minorHAnsi"/>
          <w:sz w:val="22"/>
          <w:szCs w:val="22"/>
        </w:rPr>
        <w:t>Headteacher to resolve the issue before making the complai</w:t>
      </w:r>
      <w:r w:rsidRPr="00C50AD9">
        <w:rPr>
          <w:rFonts w:cstheme="minorHAnsi"/>
          <w:sz w:val="22"/>
          <w:szCs w:val="22"/>
        </w:rPr>
        <w:t>nt formal to the Chair of the Governing B</w:t>
      </w:r>
      <w:r w:rsidR="008139B1" w:rsidRPr="00C50AD9">
        <w:rPr>
          <w:rFonts w:cstheme="minorHAnsi"/>
          <w:sz w:val="22"/>
          <w:szCs w:val="22"/>
        </w:rPr>
        <w:t>ody</w:t>
      </w:r>
      <w:r w:rsidR="0095514C" w:rsidRPr="00C50AD9">
        <w:rPr>
          <w:rFonts w:cstheme="minorHAnsi"/>
          <w:sz w:val="22"/>
          <w:szCs w:val="22"/>
        </w:rPr>
        <w:t>.</w:t>
      </w:r>
    </w:p>
    <w:p w14:paraId="7F882743" w14:textId="77777777" w:rsidR="00707B3C" w:rsidRPr="0096312F" w:rsidRDefault="00707B3C" w:rsidP="00707B3C">
      <w:pPr>
        <w:spacing w:after="0"/>
        <w:rPr>
          <w:rFonts w:cstheme="minorHAnsi"/>
        </w:rPr>
      </w:pPr>
    </w:p>
    <w:p w14:paraId="255735D8" w14:textId="77777777" w:rsidR="0090540E" w:rsidRDefault="0090540E" w:rsidP="00707B3C">
      <w:pPr>
        <w:spacing w:after="0"/>
        <w:rPr>
          <w:rFonts w:cstheme="minorHAnsi"/>
        </w:rPr>
      </w:pPr>
      <w:r>
        <w:rPr>
          <w:rFonts w:cstheme="minorHAnsi"/>
        </w:rPr>
        <w:t xml:space="preserve">9.3 </w:t>
      </w:r>
      <w:r w:rsidR="008139B1" w:rsidRPr="0096312F">
        <w:rPr>
          <w:rFonts w:cstheme="minorHAnsi"/>
        </w:rPr>
        <w:t>If the complaint is not resolved after</w:t>
      </w:r>
      <w:r>
        <w:rPr>
          <w:rFonts w:cstheme="minorHAnsi"/>
        </w:rPr>
        <w:t xml:space="preserve"> it has been considered by the Governing B</w:t>
      </w:r>
      <w:r w:rsidR="008139B1" w:rsidRPr="0096312F">
        <w:rPr>
          <w:rFonts w:cstheme="minorHAnsi"/>
        </w:rPr>
        <w:t>ody, then a disagreement resolution servic</w:t>
      </w:r>
      <w:r w:rsidR="00A666E2" w:rsidRPr="0096312F">
        <w:rPr>
          <w:rFonts w:cstheme="minorHAnsi"/>
        </w:rPr>
        <w:t>e or</w:t>
      </w:r>
      <w:r w:rsidR="00573902" w:rsidRPr="0096312F">
        <w:rPr>
          <w:rFonts w:cstheme="minorHAnsi"/>
        </w:rPr>
        <w:t xml:space="preserve"> mediation service can be c</w:t>
      </w:r>
      <w:r w:rsidR="008139B1" w:rsidRPr="0096312F">
        <w:rPr>
          <w:rFonts w:cstheme="minorHAnsi"/>
        </w:rPr>
        <w:t>ontracted</w:t>
      </w:r>
      <w:r w:rsidR="00573902" w:rsidRPr="0096312F">
        <w:rPr>
          <w:rFonts w:cstheme="minorHAnsi"/>
        </w:rPr>
        <w:t xml:space="preserve">.  </w:t>
      </w:r>
    </w:p>
    <w:p w14:paraId="1DB966BA" w14:textId="77777777" w:rsidR="0090540E" w:rsidRDefault="0090540E" w:rsidP="00707B3C">
      <w:pPr>
        <w:spacing w:after="0"/>
        <w:rPr>
          <w:rFonts w:cstheme="minorHAnsi"/>
        </w:rPr>
      </w:pPr>
    </w:p>
    <w:p w14:paraId="6CA6BD71" w14:textId="77777777" w:rsidR="008139B1" w:rsidRPr="0096312F" w:rsidRDefault="0090540E" w:rsidP="00707B3C">
      <w:pPr>
        <w:spacing w:after="0"/>
        <w:rPr>
          <w:rFonts w:cstheme="minorHAnsi"/>
        </w:rPr>
      </w:pPr>
      <w:r>
        <w:rPr>
          <w:rFonts w:cstheme="minorHAnsi"/>
        </w:rPr>
        <w:t xml:space="preserve">9.4 </w:t>
      </w:r>
      <w:r w:rsidR="00573902" w:rsidRPr="0096312F">
        <w:rPr>
          <w:rFonts w:cstheme="minorHAnsi"/>
        </w:rPr>
        <w:t>If it remains unresolved after this</w:t>
      </w:r>
      <w:r w:rsidR="00A666E2" w:rsidRPr="0096312F">
        <w:rPr>
          <w:rFonts w:cstheme="minorHAnsi"/>
        </w:rPr>
        <w:t>,</w:t>
      </w:r>
      <w:r w:rsidR="00573902" w:rsidRPr="0096312F">
        <w:rPr>
          <w:rFonts w:cstheme="minorHAnsi"/>
        </w:rPr>
        <w:t xml:space="preserve"> the complainant can appeal to the First–tier Tribunal (Special Educational Needs and Disability), if the case refers to disability discrimination, or to the Secretary of State for all other cases.</w:t>
      </w:r>
    </w:p>
    <w:p w14:paraId="53BE8A04" w14:textId="77777777" w:rsidR="00573902" w:rsidRPr="0096312F" w:rsidRDefault="00573902" w:rsidP="00707B3C">
      <w:pPr>
        <w:spacing w:after="0"/>
        <w:rPr>
          <w:rFonts w:cstheme="minorHAnsi"/>
        </w:rPr>
      </w:pPr>
    </w:p>
    <w:p w14:paraId="4FC19FEE" w14:textId="77777777" w:rsidR="00F13F8B" w:rsidRPr="0096312F" w:rsidRDefault="0090540E" w:rsidP="00707B3C">
      <w:pPr>
        <w:rPr>
          <w:rFonts w:cstheme="minorHAnsi"/>
        </w:rPr>
      </w:pPr>
      <w:r>
        <w:rPr>
          <w:rFonts w:cstheme="minorHAnsi"/>
        </w:rPr>
        <w:t xml:space="preserve">9.5 </w:t>
      </w:r>
      <w:r w:rsidR="00F13F8B" w:rsidRPr="0096312F">
        <w:rPr>
          <w:rFonts w:cstheme="minorHAnsi"/>
        </w:rPr>
        <w:t>There are some circumstances, usually for children who have a</w:t>
      </w:r>
      <w:r>
        <w:rPr>
          <w:rFonts w:cstheme="minorHAnsi"/>
        </w:rPr>
        <w:t>n</w:t>
      </w:r>
      <w:r w:rsidR="00F13F8B" w:rsidRPr="0096312F">
        <w:rPr>
          <w:rFonts w:cstheme="minorHAnsi"/>
        </w:rPr>
        <w:t xml:space="preserve"> </w:t>
      </w:r>
      <w:r>
        <w:rPr>
          <w:rFonts w:cstheme="minorHAnsi"/>
        </w:rPr>
        <w:t>Education, Health and Care Plan,</w:t>
      </w:r>
      <w:r w:rsidR="00F13F8B" w:rsidRPr="0096312F">
        <w:rPr>
          <w:rFonts w:cstheme="minorHAnsi"/>
        </w:rPr>
        <w:t xml:space="preserve"> where there is a statutory right </w:t>
      </w:r>
      <w:r w:rsidR="00573902" w:rsidRPr="0096312F">
        <w:rPr>
          <w:rFonts w:cstheme="minorHAnsi"/>
        </w:rPr>
        <w:t xml:space="preserve">for parents </w:t>
      </w:r>
      <w:r w:rsidR="00F13F8B" w:rsidRPr="0096312F">
        <w:rPr>
          <w:rFonts w:cstheme="minorHAnsi"/>
        </w:rPr>
        <w:t>to appeal against a decision of the Local Authority. Complaints which fall within this category cannot be investigated by the school.</w:t>
      </w:r>
    </w:p>
    <w:p w14:paraId="52215D8E" w14:textId="77777777" w:rsidR="0095514C" w:rsidRPr="0096312F" w:rsidRDefault="0095514C" w:rsidP="00707B3C">
      <w:pPr>
        <w:spacing w:after="0"/>
        <w:rPr>
          <w:rFonts w:cstheme="minorHAnsi"/>
        </w:rPr>
      </w:pPr>
    </w:p>
    <w:p w14:paraId="650EE03C" w14:textId="77777777" w:rsidR="000115AC" w:rsidRPr="005C4DFF" w:rsidRDefault="000115AC" w:rsidP="0093349A">
      <w:pPr>
        <w:spacing w:after="0"/>
        <w:rPr>
          <w:rFonts w:cstheme="minorHAnsi"/>
          <w:b/>
          <w:color w:val="17365D" w:themeColor="text2" w:themeShade="BF"/>
          <w:sz w:val="28"/>
        </w:rPr>
      </w:pPr>
      <w:r w:rsidRPr="005C4DFF">
        <w:rPr>
          <w:rFonts w:cstheme="minorHAnsi"/>
          <w:b/>
          <w:color w:val="17365D" w:themeColor="text2" w:themeShade="BF"/>
          <w:sz w:val="28"/>
        </w:rPr>
        <w:t>10 How the governing body involves other bodies, including health and social services bodies, local authority support servi</w:t>
      </w:r>
      <w:r w:rsidR="00324508" w:rsidRPr="005C4DFF">
        <w:rPr>
          <w:rFonts w:cstheme="minorHAnsi"/>
          <w:b/>
          <w:color w:val="17365D" w:themeColor="text2" w:themeShade="BF"/>
          <w:sz w:val="28"/>
        </w:rPr>
        <w:t>c</w:t>
      </w:r>
      <w:r w:rsidRPr="005C4DFF">
        <w:rPr>
          <w:rFonts w:cstheme="minorHAnsi"/>
          <w:b/>
          <w:color w:val="17365D" w:themeColor="text2" w:themeShade="BF"/>
          <w:sz w:val="28"/>
        </w:rPr>
        <w:t>es and voluntary organisations, in meeting the needs of pupils with special educational needs and in supporting the families of such pupils</w:t>
      </w:r>
    </w:p>
    <w:p w14:paraId="06BD3ADD" w14:textId="77777777" w:rsidR="00324508" w:rsidRPr="0096312F" w:rsidRDefault="0090540E" w:rsidP="0093349A">
      <w:pPr>
        <w:spacing w:after="0"/>
        <w:rPr>
          <w:rFonts w:cstheme="minorHAnsi"/>
        </w:rPr>
      </w:pPr>
      <w:r>
        <w:rPr>
          <w:rFonts w:cstheme="minorHAnsi"/>
        </w:rPr>
        <w:t xml:space="preserve">10.1 </w:t>
      </w:r>
      <w:r w:rsidR="00C723AC" w:rsidRPr="0096312F">
        <w:rPr>
          <w:rFonts w:cstheme="minorHAnsi"/>
        </w:rPr>
        <w:t>The governing body have engaged with the following bodies:-</w:t>
      </w:r>
    </w:p>
    <w:p w14:paraId="2487D454" w14:textId="77777777" w:rsidR="00611B78" w:rsidRDefault="00611B78" w:rsidP="00611B78">
      <w:pPr>
        <w:pStyle w:val="ListParagraph"/>
        <w:numPr>
          <w:ilvl w:val="0"/>
          <w:numId w:val="2"/>
        </w:numPr>
        <w:spacing w:after="0"/>
        <w:rPr>
          <w:rFonts w:cstheme="minorHAnsi"/>
        </w:rPr>
      </w:pPr>
      <w:r>
        <w:rPr>
          <w:rFonts w:cstheme="minorHAnsi"/>
        </w:rPr>
        <w:t>NHS services – including the School Nursing Service and Community Paediatrics</w:t>
      </w:r>
    </w:p>
    <w:p w14:paraId="09E95C28" w14:textId="77777777" w:rsidR="00611B78" w:rsidRDefault="00611B78" w:rsidP="00611B78">
      <w:pPr>
        <w:pStyle w:val="ListParagraph"/>
        <w:numPr>
          <w:ilvl w:val="0"/>
          <w:numId w:val="2"/>
        </w:numPr>
        <w:spacing w:after="0"/>
        <w:rPr>
          <w:rFonts w:cstheme="minorHAnsi"/>
        </w:rPr>
      </w:pPr>
      <w:r>
        <w:rPr>
          <w:rFonts w:cstheme="minorHAnsi"/>
        </w:rPr>
        <w:t>Early Help Service</w:t>
      </w:r>
    </w:p>
    <w:p w14:paraId="58812280" w14:textId="77777777" w:rsidR="00611B78" w:rsidRPr="0090540E" w:rsidRDefault="00611B78" w:rsidP="00611B78">
      <w:pPr>
        <w:pStyle w:val="ListParagraph"/>
        <w:numPr>
          <w:ilvl w:val="0"/>
          <w:numId w:val="2"/>
        </w:numPr>
        <w:spacing w:after="0"/>
        <w:rPr>
          <w:rFonts w:cstheme="minorHAnsi"/>
        </w:rPr>
      </w:pPr>
      <w:r w:rsidRPr="0090540E">
        <w:rPr>
          <w:rFonts w:cstheme="minorHAnsi"/>
        </w:rPr>
        <w:t>Access to local authority’s service level agreement with Speech and Language Therapy Services / Occupational Therapy Services / Physiotherapy Services for pupil</w:t>
      </w:r>
      <w:r>
        <w:rPr>
          <w:rFonts w:cstheme="minorHAnsi"/>
        </w:rPr>
        <w:t>s</w:t>
      </w:r>
      <w:r w:rsidRPr="0090540E">
        <w:rPr>
          <w:rFonts w:cstheme="minorHAnsi"/>
        </w:rPr>
        <w:t xml:space="preserve"> with requirement for direct therapy</w:t>
      </w:r>
      <w:r>
        <w:rPr>
          <w:rFonts w:cstheme="minorHAnsi"/>
        </w:rPr>
        <w:t>, assessment</w:t>
      </w:r>
      <w:r w:rsidRPr="0090540E">
        <w:rPr>
          <w:rFonts w:cstheme="minorHAnsi"/>
        </w:rPr>
        <w:t xml:space="preserve"> or advice</w:t>
      </w:r>
    </w:p>
    <w:p w14:paraId="6D157CA3" w14:textId="77777777" w:rsidR="00611B78" w:rsidRPr="0090540E" w:rsidRDefault="00611B78" w:rsidP="00611B78">
      <w:pPr>
        <w:pStyle w:val="ListParagraph"/>
        <w:numPr>
          <w:ilvl w:val="0"/>
          <w:numId w:val="2"/>
        </w:numPr>
        <w:spacing w:after="0"/>
        <w:rPr>
          <w:rFonts w:cstheme="minorHAnsi"/>
        </w:rPr>
      </w:pPr>
      <w:r w:rsidRPr="0090540E">
        <w:rPr>
          <w:rFonts w:cstheme="minorHAnsi"/>
        </w:rPr>
        <w:t>Ability to make ad hoc requests for advice from Communication and Assistive Technology Team</w:t>
      </w:r>
    </w:p>
    <w:p w14:paraId="6C5B67E2" w14:textId="77777777" w:rsidR="00C723AC" w:rsidRDefault="00611B78" w:rsidP="00C723AC">
      <w:pPr>
        <w:pStyle w:val="ListParagraph"/>
        <w:numPr>
          <w:ilvl w:val="0"/>
          <w:numId w:val="2"/>
        </w:numPr>
        <w:spacing w:after="0"/>
        <w:rPr>
          <w:rFonts w:cstheme="minorHAnsi"/>
        </w:rPr>
      </w:pPr>
      <w:r>
        <w:rPr>
          <w:rFonts w:cstheme="minorHAnsi"/>
        </w:rPr>
        <w:t>M</w:t>
      </w:r>
      <w:r w:rsidR="00C723AC" w:rsidRPr="0090540E">
        <w:rPr>
          <w:rFonts w:cstheme="minorHAnsi"/>
        </w:rPr>
        <w:t>embership of LIFT for access to specialist teaching and learning service</w:t>
      </w:r>
      <w:r w:rsidR="005C4DFF">
        <w:rPr>
          <w:rFonts w:cstheme="minorHAnsi"/>
        </w:rPr>
        <w:t>, educational psychology services and Early Help</w:t>
      </w:r>
    </w:p>
    <w:p w14:paraId="09AD2DE2" w14:textId="77777777" w:rsidR="00B1086E" w:rsidRPr="00B1086E" w:rsidRDefault="00B1086E" w:rsidP="00B1086E">
      <w:pPr>
        <w:pStyle w:val="ListParagraph"/>
        <w:numPr>
          <w:ilvl w:val="0"/>
          <w:numId w:val="2"/>
        </w:numPr>
        <w:spacing w:after="0"/>
        <w:rPr>
          <w:rFonts w:cstheme="minorHAnsi"/>
        </w:rPr>
      </w:pPr>
      <w:r>
        <w:rPr>
          <w:rFonts w:cstheme="minorHAnsi"/>
        </w:rPr>
        <w:t>Consultations with specialist teachers and speech and language therapists through STLS / SALT surgeries</w:t>
      </w:r>
    </w:p>
    <w:p w14:paraId="53C5F66A" w14:textId="77777777" w:rsidR="005C4DFF" w:rsidRDefault="00B1086E" w:rsidP="00C723AC">
      <w:pPr>
        <w:pStyle w:val="ListParagraph"/>
        <w:numPr>
          <w:ilvl w:val="0"/>
          <w:numId w:val="2"/>
        </w:numPr>
        <w:spacing w:after="0"/>
        <w:rPr>
          <w:rFonts w:cstheme="minorHAnsi"/>
        </w:rPr>
      </w:pPr>
      <w:r>
        <w:rPr>
          <w:rFonts w:cstheme="minorHAnsi"/>
        </w:rPr>
        <w:t xml:space="preserve">Subsidised training accessed via our local Special Schools’ </w:t>
      </w:r>
      <w:r w:rsidR="00611B78">
        <w:rPr>
          <w:rFonts w:cstheme="minorHAnsi"/>
        </w:rPr>
        <w:t xml:space="preserve">(Nexus and Five Acre Wood) </w:t>
      </w:r>
      <w:r>
        <w:rPr>
          <w:rFonts w:cstheme="minorHAnsi"/>
        </w:rPr>
        <w:t>outreach services</w:t>
      </w:r>
    </w:p>
    <w:p w14:paraId="6C8B2D00" w14:textId="77777777" w:rsidR="00611B78" w:rsidRPr="0090540E" w:rsidRDefault="00611B78" w:rsidP="00C723AC">
      <w:pPr>
        <w:pStyle w:val="ListParagraph"/>
        <w:numPr>
          <w:ilvl w:val="0"/>
          <w:numId w:val="2"/>
        </w:numPr>
        <w:spacing w:after="0"/>
        <w:rPr>
          <w:rFonts w:cstheme="minorHAnsi"/>
        </w:rPr>
      </w:pPr>
      <w:r>
        <w:rPr>
          <w:rFonts w:cstheme="minorHAnsi"/>
        </w:rPr>
        <w:t xml:space="preserve">Information and Advice Service Kent </w:t>
      </w:r>
    </w:p>
    <w:p w14:paraId="324A59CE" w14:textId="77777777" w:rsidR="00B1086E" w:rsidRPr="0090540E" w:rsidRDefault="00B1086E" w:rsidP="00B1086E">
      <w:pPr>
        <w:pStyle w:val="ListParagraph"/>
        <w:numPr>
          <w:ilvl w:val="0"/>
          <w:numId w:val="2"/>
        </w:numPr>
        <w:spacing w:after="0"/>
        <w:rPr>
          <w:rFonts w:cstheme="minorHAnsi"/>
        </w:rPr>
      </w:pPr>
      <w:r w:rsidRPr="0090540E">
        <w:rPr>
          <w:rFonts w:cstheme="minorHAnsi"/>
        </w:rPr>
        <w:t>Link to Disabled Children’s Service for support to families for some pupils with high needs</w:t>
      </w:r>
    </w:p>
    <w:p w14:paraId="6963F09A" w14:textId="77777777" w:rsidR="00E9157A" w:rsidRPr="0090540E" w:rsidRDefault="00E9157A" w:rsidP="00C723AC">
      <w:pPr>
        <w:pStyle w:val="ListParagraph"/>
        <w:numPr>
          <w:ilvl w:val="0"/>
          <w:numId w:val="2"/>
        </w:numPr>
        <w:spacing w:after="0"/>
        <w:rPr>
          <w:rFonts w:cstheme="minorHAnsi"/>
        </w:rPr>
      </w:pPr>
      <w:r w:rsidRPr="0090540E">
        <w:rPr>
          <w:rFonts w:cstheme="minorHAnsi"/>
        </w:rPr>
        <w:t xml:space="preserve">Membership of professional networks for SENCO eg NAS, SENCO forum, </w:t>
      </w:r>
      <w:r w:rsidR="00B1086E">
        <w:rPr>
          <w:rFonts w:cstheme="minorHAnsi"/>
        </w:rPr>
        <w:t>NASEN</w:t>
      </w:r>
    </w:p>
    <w:p w14:paraId="3A1229B3" w14:textId="77777777" w:rsidR="00324508" w:rsidRPr="0096312F" w:rsidRDefault="00324508" w:rsidP="0093349A">
      <w:pPr>
        <w:spacing w:after="0"/>
        <w:rPr>
          <w:rFonts w:cstheme="minorHAnsi"/>
        </w:rPr>
      </w:pPr>
    </w:p>
    <w:p w14:paraId="65D68520" w14:textId="77777777" w:rsidR="00324508" w:rsidRPr="00611B78" w:rsidRDefault="00324508" w:rsidP="0093349A">
      <w:pPr>
        <w:spacing w:after="0"/>
        <w:rPr>
          <w:rFonts w:cstheme="minorHAnsi"/>
          <w:b/>
          <w:color w:val="17365D" w:themeColor="text2" w:themeShade="BF"/>
          <w:sz w:val="28"/>
        </w:rPr>
      </w:pPr>
      <w:r w:rsidRPr="00611B78">
        <w:rPr>
          <w:rFonts w:cstheme="minorHAnsi"/>
          <w:b/>
          <w:color w:val="17365D" w:themeColor="text2" w:themeShade="BF"/>
          <w:sz w:val="28"/>
        </w:rPr>
        <w:t>11 The contact details of support services for the parents of pupils with special educational needs</w:t>
      </w:r>
      <w:r w:rsidR="009759D9" w:rsidRPr="00611B78">
        <w:rPr>
          <w:rFonts w:cstheme="minorHAnsi"/>
          <w:b/>
          <w:color w:val="17365D" w:themeColor="text2" w:themeShade="BF"/>
          <w:sz w:val="28"/>
        </w:rPr>
        <w:t xml:space="preserve"> and disabilities and children and young</w:t>
      </w:r>
      <w:r w:rsidR="00BE5C05" w:rsidRPr="00611B78">
        <w:rPr>
          <w:rFonts w:cstheme="minorHAnsi"/>
          <w:b/>
          <w:color w:val="17365D" w:themeColor="text2" w:themeShade="BF"/>
          <w:sz w:val="28"/>
        </w:rPr>
        <w:t xml:space="preserve"> people with SEND up to age 25 </w:t>
      </w:r>
      <w:r w:rsidR="009759D9" w:rsidRPr="00611B78">
        <w:rPr>
          <w:rFonts w:cstheme="minorHAnsi"/>
          <w:b/>
          <w:color w:val="17365D" w:themeColor="text2" w:themeShade="BF"/>
          <w:sz w:val="28"/>
        </w:rPr>
        <w:t>(Code of Practice</w:t>
      </w:r>
      <w:r w:rsidR="0088690C" w:rsidRPr="00611B78">
        <w:rPr>
          <w:rFonts w:cstheme="minorHAnsi"/>
          <w:b/>
          <w:color w:val="17365D" w:themeColor="text2" w:themeShade="BF"/>
          <w:sz w:val="28"/>
        </w:rPr>
        <w:t xml:space="preserve"> 2015,</w:t>
      </w:r>
      <w:r w:rsidR="009759D9" w:rsidRPr="00611B78">
        <w:rPr>
          <w:rFonts w:cstheme="minorHAnsi"/>
          <w:b/>
          <w:color w:val="17365D" w:themeColor="text2" w:themeShade="BF"/>
          <w:sz w:val="28"/>
        </w:rPr>
        <w:t xml:space="preserve"> 6.39)</w:t>
      </w:r>
    </w:p>
    <w:p w14:paraId="71BE194E" w14:textId="77777777" w:rsidR="009E7299" w:rsidRPr="0096312F" w:rsidRDefault="009E7299" w:rsidP="00E9157A">
      <w:pPr>
        <w:shd w:val="clear" w:color="auto" w:fill="FFFFFF"/>
        <w:spacing w:after="0" w:line="240" w:lineRule="auto"/>
        <w:rPr>
          <w:rFonts w:eastAsia="Times New Roman" w:cstheme="minorHAnsi"/>
          <w:color w:val="000000"/>
          <w:lang w:val="en" w:eastAsia="en-GB"/>
        </w:rPr>
      </w:pPr>
    </w:p>
    <w:p w14:paraId="24DDA8C5" w14:textId="77777777" w:rsidR="009E7299" w:rsidRPr="0096312F" w:rsidRDefault="00A6235B" w:rsidP="009E7299">
      <w:pPr>
        <w:shd w:val="clear" w:color="auto" w:fill="FFFFFF"/>
        <w:spacing w:after="0" w:line="240" w:lineRule="auto"/>
        <w:rPr>
          <w:rFonts w:eastAsia="Times New Roman" w:cstheme="minorHAnsi"/>
          <w:color w:val="000000"/>
          <w:lang w:val="en" w:eastAsia="en-GB"/>
        </w:rPr>
      </w:pPr>
      <w:r>
        <w:rPr>
          <w:rFonts w:eastAsia="Times New Roman" w:cstheme="minorHAnsi"/>
          <w:color w:val="000000"/>
          <w:lang w:val="en" w:eastAsia="en-GB"/>
        </w:rPr>
        <w:t xml:space="preserve">11.1 </w:t>
      </w:r>
      <w:r w:rsidR="009E7299" w:rsidRPr="0096312F">
        <w:rPr>
          <w:rFonts w:eastAsia="Times New Roman" w:cstheme="minorHAnsi"/>
          <w:color w:val="000000"/>
          <w:lang w:val="en" w:eastAsia="en-GB"/>
        </w:rPr>
        <w:t xml:space="preserve">Information Advice and Support Kent (IASK) </w:t>
      </w:r>
      <w:r w:rsidR="009E7299" w:rsidRPr="0096312F">
        <w:rPr>
          <w:rFonts w:cstheme="minorHAnsi"/>
        </w:rPr>
        <w:t>provides a free and confidential, information, advice and support service, for parents of a disabled child or child with special educational needs and to children and young people up to age 25 who have a special educational need or disability.</w:t>
      </w:r>
    </w:p>
    <w:p w14:paraId="66A0428A" w14:textId="77777777" w:rsidR="009E7299" w:rsidRPr="0096312F" w:rsidRDefault="009E7299" w:rsidP="009E7299">
      <w:pPr>
        <w:rPr>
          <w:rFonts w:eastAsia="Times New Roman" w:cstheme="minorHAnsi"/>
          <w:color w:val="000000"/>
          <w:lang w:val="en" w:eastAsia="en-GB"/>
        </w:rPr>
      </w:pPr>
      <w:r w:rsidRPr="0096312F">
        <w:rPr>
          <w:rFonts w:cstheme="minorHAnsi"/>
        </w:rPr>
        <w:t xml:space="preserve">Trained staff can provide impartial legally based information and support on educational matters relating to special educational needs and disabilities, including health and social care.  The aim is to empower parents, children and young people to fully participate in discussions and make informed </w:t>
      </w:r>
      <w:r w:rsidRPr="0096312F">
        <w:rPr>
          <w:rFonts w:cstheme="minorHAnsi"/>
        </w:rPr>
        <w:lastRenderedPageBreak/>
        <w:t xml:space="preserve">choices and decisions.  Also to feel confident to express their views and wishes about education and future aspirations.  </w:t>
      </w:r>
    </w:p>
    <w:p w14:paraId="2D259215" w14:textId="77777777" w:rsidR="00E9157A" w:rsidRPr="0096312F" w:rsidRDefault="00E9157A" w:rsidP="00E9157A">
      <w:pPr>
        <w:shd w:val="clear" w:color="auto" w:fill="FFFFFF"/>
        <w:spacing w:after="0" w:line="240" w:lineRule="auto"/>
        <w:rPr>
          <w:rFonts w:eastAsia="Times New Roman" w:cstheme="minorHAnsi"/>
          <w:color w:val="000000"/>
          <w:lang w:val="en" w:eastAsia="en-GB"/>
        </w:rPr>
      </w:pPr>
      <w:r w:rsidRPr="0096312F">
        <w:rPr>
          <w:rFonts w:eastAsia="Times New Roman" w:cstheme="minorHAnsi"/>
          <w:color w:val="000000"/>
          <w:lang w:val="en" w:eastAsia="en-GB"/>
        </w:rPr>
        <w:t xml:space="preserve">They can be contacted on </w:t>
      </w:r>
    </w:p>
    <w:p w14:paraId="15620354" w14:textId="77777777" w:rsidR="00E9157A" w:rsidRPr="0096312F" w:rsidRDefault="00E9157A" w:rsidP="00E9157A">
      <w:pPr>
        <w:shd w:val="clear" w:color="auto" w:fill="FFFFFF"/>
        <w:spacing w:after="0" w:line="240" w:lineRule="auto"/>
        <w:rPr>
          <w:rFonts w:eastAsia="Times New Roman" w:cstheme="minorHAnsi"/>
          <w:color w:val="000000"/>
          <w:lang w:val="en" w:eastAsia="en-GB"/>
        </w:rPr>
      </w:pPr>
      <w:r w:rsidRPr="0096312F">
        <w:rPr>
          <w:rFonts w:eastAsia="Times New Roman" w:cstheme="minorHAnsi"/>
          <w:color w:val="000000"/>
          <w:lang w:val="en" w:eastAsia="en-GB"/>
        </w:rPr>
        <w:t> </w:t>
      </w:r>
    </w:p>
    <w:p w14:paraId="6C265CDE" w14:textId="77777777" w:rsidR="00E9157A" w:rsidRPr="0096312F" w:rsidRDefault="00E9157A" w:rsidP="00E9157A">
      <w:pPr>
        <w:shd w:val="clear" w:color="auto" w:fill="FFFFFF"/>
        <w:spacing w:after="0" w:line="240" w:lineRule="auto"/>
        <w:rPr>
          <w:rFonts w:eastAsia="Times New Roman" w:cstheme="minorHAnsi"/>
          <w:color w:val="000000"/>
          <w:lang w:val="en" w:eastAsia="en-GB"/>
        </w:rPr>
      </w:pPr>
      <w:r w:rsidRPr="0096312F">
        <w:rPr>
          <w:rFonts w:eastAsia="Times New Roman" w:cstheme="minorHAnsi"/>
          <w:b/>
          <w:bCs/>
          <w:color w:val="000000"/>
          <w:lang w:val="en" w:eastAsia="en-GB"/>
        </w:rPr>
        <w:t>HELPLINE:</w:t>
      </w:r>
      <w:r w:rsidR="00E326F4" w:rsidRPr="0096312F">
        <w:rPr>
          <w:rFonts w:eastAsia="Times New Roman" w:cstheme="minorHAnsi"/>
          <w:color w:val="000000"/>
          <w:lang w:val="en" w:eastAsia="en-GB"/>
        </w:rPr>
        <w:t xml:space="preserve"> 03000 41 3000</w:t>
      </w:r>
    </w:p>
    <w:p w14:paraId="16C5A910" w14:textId="77777777" w:rsidR="00E9157A" w:rsidRPr="0096312F" w:rsidRDefault="00E9157A" w:rsidP="00E9157A">
      <w:pPr>
        <w:shd w:val="clear" w:color="auto" w:fill="FFFFFF"/>
        <w:spacing w:after="0" w:line="240" w:lineRule="auto"/>
        <w:rPr>
          <w:rFonts w:eastAsia="Times New Roman" w:cstheme="minorHAnsi"/>
          <w:color w:val="000000"/>
          <w:lang w:val="en" w:eastAsia="en-GB"/>
        </w:rPr>
      </w:pPr>
      <w:r w:rsidRPr="0096312F">
        <w:rPr>
          <w:rFonts w:eastAsia="Times New Roman" w:cstheme="minorHAnsi"/>
          <w:b/>
          <w:bCs/>
          <w:color w:val="000000"/>
          <w:lang w:val="en" w:eastAsia="en-GB"/>
        </w:rPr>
        <w:t>Office:</w:t>
      </w:r>
      <w:r w:rsidRPr="0096312F">
        <w:rPr>
          <w:rFonts w:eastAsia="Times New Roman" w:cstheme="minorHAnsi"/>
          <w:color w:val="000000"/>
          <w:lang w:val="en" w:eastAsia="en-GB"/>
        </w:rPr>
        <w:t xml:space="preserve"> 0300</w:t>
      </w:r>
      <w:r w:rsidR="00340DBE" w:rsidRPr="0096312F">
        <w:rPr>
          <w:rFonts w:eastAsia="Times New Roman" w:cstheme="minorHAnsi"/>
          <w:color w:val="000000"/>
          <w:lang w:val="en" w:eastAsia="en-GB"/>
        </w:rPr>
        <w:t>0</w:t>
      </w:r>
      <w:r w:rsidRPr="0096312F">
        <w:rPr>
          <w:rFonts w:eastAsia="Times New Roman" w:cstheme="minorHAnsi"/>
          <w:color w:val="000000"/>
          <w:lang w:val="en" w:eastAsia="en-GB"/>
        </w:rPr>
        <w:t xml:space="preserve"> </w:t>
      </w:r>
      <w:r w:rsidR="009E7299" w:rsidRPr="0096312F">
        <w:rPr>
          <w:rFonts w:eastAsia="Times New Roman" w:cstheme="minorHAnsi"/>
          <w:color w:val="000000"/>
          <w:lang w:val="en" w:eastAsia="en-GB"/>
        </w:rPr>
        <w:t>412412</w:t>
      </w:r>
      <w:r w:rsidRPr="0096312F">
        <w:rPr>
          <w:rFonts w:eastAsia="Times New Roman" w:cstheme="minorHAnsi"/>
          <w:color w:val="000000"/>
          <w:lang w:val="en" w:eastAsia="en-GB"/>
        </w:rPr>
        <w:t xml:space="preserve"> </w:t>
      </w:r>
    </w:p>
    <w:p w14:paraId="37F37A65" w14:textId="77777777" w:rsidR="00E326F4" w:rsidRPr="0096312F" w:rsidRDefault="00E326F4" w:rsidP="00E9157A">
      <w:pPr>
        <w:shd w:val="clear" w:color="auto" w:fill="FFFFFF"/>
        <w:spacing w:after="0" w:line="240" w:lineRule="auto"/>
        <w:rPr>
          <w:rFonts w:eastAsia="Times New Roman" w:cstheme="minorHAnsi"/>
          <w:color w:val="000000"/>
          <w:lang w:val="en" w:eastAsia="en-GB"/>
        </w:rPr>
      </w:pPr>
      <w:r w:rsidRPr="0096312F">
        <w:rPr>
          <w:rFonts w:eastAsia="Times New Roman" w:cstheme="minorHAnsi"/>
          <w:b/>
          <w:color w:val="000000"/>
          <w:lang w:val="en" w:eastAsia="en-GB"/>
        </w:rPr>
        <w:t>E-mail:</w:t>
      </w:r>
      <w:r w:rsidRPr="0096312F">
        <w:rPr>
          <w:rFonts w:eastAsia="Times New Roman" w:cstheme="minorHAnsi"/>
          <w:b/>
          <w:strike/>
          <w:color w:val="000000"/>
          <w:lang w:val="en" w:eastAsia="en-GB"/>
        </w:rPr>
        <w:t xml:space="preserve"> </w:t>
      </w:r>
      <w:r w:rsidR="00340DBE" w:rsidRPr="0096312F">
        <w:rPr>
          <w:rFonts w:eastAsia="Times New Roman" w:cstheme="minorHAnsi"/>
          <w:color w:val="000000"/>
          <w:lang w:val="en" w:eastAsia="en-GB"/>
        </w:rPr>
        <w:t>iask@kent.gov.uk</w:t>
      </w:r>
    </w:p>
    <w:p w14:paraId="12AB3548" w14:textId="77777777" w:rsidR="00E9157A" w:rsidRPr="0096312F" w:rsidRDefault="00E9157A" w:rsidP="00E9157A">
      <w:pPr>
        <w:shd w:val="clear" w:color="auto" w:fill="FFFFFF"/>
        <w:spacing w:after="0" w:line="240" w:lineRule="auto"/>
        <w:rPr>
          <w:rFonts w:eastAsia="Times New Roman" w:cstheme="minorHAnsi"/>
          <w:color w:val="000000"/>
          <w:lang w:val="en" w:eastAsia="en-GB"/>
        </w:rPr>
      </w:pPr>
      <w:r w:rsidRPr="0096312F">
        <w:rPr>
          <w:rFonts w:eastAsia="Times New Roman" w:cstheme="minorHAnsi"/>
          <w:color w:val="000000"/>
          <w:lang w:val="en" w:eastAsia="en-GB"/>
        </w:rPr>
        <w:t> </w:t>
      </w:r>
    </w:p>
    <w:p w14:paraId="4D27D4A9" w14:textId="77777777" w:rsidR="009E7299" w:rsidRPr="0096312F" w:rsidRDefault="00C50AD9" w:rsidP="00E9157A">
      <w:pPr>
        <w:shd w:val="clear" w:color="auto" w:fill="FFFFFF"/>
        <w:spacing w:after="0" w:line="240" w:lineRule="auto"/>
        <w:rPr>
          <w:rFonts w:eastAsia="Times New Roman" w:cstheme="minorHAnsi"/>
          <w:color w:val="000000"/>
          <w:lang w:val="en" w:eastAsia="en-GB"/>
        </w:rPr>
      </w:pPr>
      <w:hyperlink r:id="rId17" w:history="1">
        <w:r w:rsidR="009E7299" w:rsidRPr="0096312F">
          <w:rPr>
            <w:rStyle w:val="Hyperlink"/>
            <w:rFonts w:eastAsia="Times New Roman" w:cstheme="minorHAnsi"/>
            <w:lang w:val="en" w:eastAsia="en-GB"/>
          </w:rPr>
          <w:t>www.kent.gov.uk/iask</w:t>
        </w:r>
      </w:hyperlink>
    </w:p>
    <w:p w14:paraId="0C163881" w14:textId="77777777" w:rsidR="00E9157A" w:rsidRPr="0096312F" w:rsidRDefault="00E9157A" w:rsidP="00E9157A">
      <w:pPr>
        <w:shd w:val="clear" w:color="auto" w:fill="FFFFFF"/>
        <w:spacing w:after="0" w:line="240" w:lineRule="auto"/>
        <w:rPr>
          <w:rFonts w:eastAsia="Times New Roman" w:cstheme="minorHAnsi"/>
          <w:color w:val="000000"/>
          <w:lang w:val="en" w:eastAsia="en-GB"/>
        </w:rPr>
      </w:pPr>
      <w:r w:rsidRPr="0096312F">
        <w:rPr>
          <w:rFonts w:eastAsia="Times New Roman" w:cstheme="minorHAnsi"/>
          <w:color w:val="000000"/>
          <w:lang w:val="en" w:eastAsia="en-GB"/>
        </w:rPr>
        <w:t> </w:t>
      </w:r>
    </w:p>
    <w:p w14:paraId="4B826FEC" w14:textId="77777777" w:rsidR="00324508" w:rsidRPr="00611B78" w:rsidRDefault="00324508" w:rsidP="0093349A">
      <w:pPr>
        <w:spacing w:after="0"/>
        <w:rPr>
          <w:rFonts w:cstheme="minorHAnsi"/>
          <w:b/>
          <w:color w:val="17365D" w:themeColor="text2" w:themeShade="BF"/>
          <w:sz w:val="28"/>
        </w:rPr>
      </w:pPr>
      <w:r w:rsidRPr="00611B78">
        <w:rPr>
          <w:rFonts w:cstheme="minorHAnsi"/>
          <w:b/>
          <w:color w:val="17365D" w:themeColor="text2" w:themeShade="BF"/>
          <w:sz w:val="28"/>
        </w:rPr>
        <w:t>12 The school’s arrangements for supporting pupils with special educational needs in transferring between phases of education or in preparing for adulthood and independent living</w:t>
      </w:r>
    </w:p>
    <w:p w14:paraId="660CA060" w14:textId="77777777" w:rsidR="00A6235B" w:rsidRDefault="00A6235B" w:rsidP="0093349A">
      <w:pPr>
        <w:spacing w:after="0"/>
        <w:rPr>
          <w:rFonts w:cstheme="minorHAnsi"/>
        </w:rPr>
      </w:pPr>
      <w:r>
        <w:rPr>
          <w:rFonts w:cstheme="minorHAnsi"/>
        </w:rPr>
        <w:t xml:space="preserve">12.1 </w:t>
      </w:r>
      <w:r w:rsidR="005A62B5" w:rsidRPr="00A6235B">
        <w:rPr>
          <w:rFonts w:cstheme="minorHAnsi"/>
        </w:rPr>
        <w:t xml:space="preserve">At </w:t>
      </w:r>
      <w:r w:rsidR="00611B78" w:rsidRPr="00A6235B">
        <w:rPr>
          <w:rFonts w:cstheme="minorHAnsi"/>
        </w:rPr>
        <w:t>The Discovery School</w:t>
      </w:r>
      <w:r w:rsidR="005B3651">
        <w:rPr>
          <w:rFonts w:cstheme="minorHAnsi"/>
        </w:rPr>
        <w:t>,</w:t>
      </w:r>
      <w:r w:rsidR="005A62B5" w:rsidRPr="00A6235B">
        <w:rPr>
          <w:rFonts w:cstheme="minorHAnsi"/>
        </w:rPr>
        <w:t xml:space="preserve"> </w:t>
      </w:r>
      <w:r w:rsidR="005A62B5" w:rsidRPr="0096312F">
        <w:rPr>
          <w:rFonts w:cstheme="minorHAnsi"/>
        </w:rPr>
        <w:t xml:space="preserve">we work closely with the educational settings used by the pupils before they transfer to us in order to seek the information that will make the transfer is a seamless as possible.  </w:t>
      </w:r>
    </w:p>
    <w:p w14:paraId="0D717572" w14:textId="77777777" w:rsidR="00A6235B" w:rsidRDefault="00A6235B" w:rsidP="0093349A">
      <w:pPr>
        <w:spacing w:after="0"/>
        <w:rPr>
          <w:rFonts w:cstheme="minorHAnsi"/>
        </w:rPr>
      </w:pPr>
    </w:p>
    <w:p w14:paraId="54B33F79" w14:textId="77777777" w:rsidR="00324508" w:rsidRDefault="00A6235B" w:rsidP="0093349A">
      <w:pPr>
        <w:spacing w:after="0"/>
        <w:rPr>
          <w:rFonts w:cstheme="minorHAnsi"/>
        </w:rPr>
      </w:pPr>
      <w:r>
        <w:rPr>
          <w:rFonts w:cstheme="minorHAnsi"/>
        </w:rPr>
        <w:t xml:space="preserve">12.2 For children joining us in Year R, we visit children in their pre-school settings and arrange meetings with professionals in that setting to enable us to get a full picture of that child’s needs and provision.  Where appropriate, we will arrange multi-agency transition planning meetings and invite parents along to these.  Where the child already has an EHCP in place, the school will attend the annual review meeting prior to the child </w:t>
      </w:r>
      <w:r w:rsidR="005B3651">
        <w:rPr>
          <w:rFonts w:cstheme="minorHAnsi"/>
        </w:rPr>
        <w:t xml:space="preserve">joining </w:t>
      </w:r>
      <w:r>
        <w:rPr>
          <w:rFonts w:cstheme="minorHAnsi"/>
        </w:rPr>
        <w:t>the school.</w:t>
      </w:r>
    </w:p>
    <w:p w14:paraId="7B96F379" w14:textId="77777777" w:rsidR="00A6235B" w:rsidRDefault="00A6235B" w:rsidP="0093349A">
      <w:pPr>
        <w:spacing w:after="0"/>
        <w:rPr>
          <w:rFonts w:cstheme="minorHAnsi"/>
        </w:rPr>
      </w:pPr>
    </w:p>
    <w:p w14:paraId="69076616" w14:textId="4D7AA4EA" w:rsidR="00A6235B" w:rsidRDefault="00A6235B" w:rsidP="0093349A">
      <w:pPr>
        <w:spacing w:after="0"/>
        <w:rPr>
          <w:rFonts w:cstheme="minorHAnsi"/>
        </w:rPr>
      </w:pPr>
      <w:r>
        <w:rPr>
          <w:rFonts w:cstheme="minorHAnsi"/>
        </w:rPr>
        <w:t>12.3 For pupils with SEND joining us at other stages of their school journey, we wil</w:t>
      </w:r>
      <w:r w:rsidR="00C50AD9">
        <w:rPr>
          <w:rFonts w:cstheme="minorHAnsi"/>
        </w:rPr>
        <w:t>l seek the advice from the SENCo</w:t>
      </w:r>
      <w:r>
        <w:rPr>
          <w:rFonts w:cstheme="minorHAnsi"/>
        </w:rPr>
        <w:t xml:space="preserve"> at their previous school, share assessment information, provision plans and advice from professionals when planning their </w:t>
      </w:r>
      <w:r w:rsidR="005B3651">
        <w:rPr>
          <w:rFonts w:cstheme="minorHAnsi"/>
        </w:rPr>
        <w:t xml:space="preserve">transition and </w:t>
      </w:r>
      <w:r>
        <w:rPr>
          <w:rFonts w:cstheme="minorHAnsi"/>
        </w:rPr>
        <w:t>provision.  We will also speak with parents and share a provision plan of the support in place for the pupil when they join us.</w:t>
      </w:r>
    </w:p>
    <w:p w14:paraId="5BE44104" w14:textId="77777777" w:rsidR="005A62B5" w:rsidRPr="0096312F" w:rsidRDefault="005A62B5" w:rsidP="0093349A">
      <w:pPr>
        <w:spacing w:after="0"/>
        <w:rPr>
          <w:rFonts w:cstheme="minorHAnsi"/>
          <w:color w:val="FF0000"/>
        </w:rPr>
      </w:pPr>
    </w:p>
    <w:p w14:paraId="5E9F2D4A" w14:textId="77777777" w:rsidR="005A62B5" w:rsidRPr="00A6235B" w:rsidRDefault="00A6235B" w:rsidP="0093349A">
      <w:pPr>
        <w:spacing w:after="0"/>
        <w:rPr>
          <w:rFonts w:cstheme="minorHAnsi"/>
        </w:rPr>
      </w:pPr>
      <w:r>
        <w:rPr>
          <w:rFonts w:cstheme="minorHAnsi"/>
        </w:rPr>
        <w:t xml:space="preserve">12.4 </w:t>
      </w:r>
      <w:r w:rsidR="005A62B5" w:rsidRPr="0096312F">
        <w:rPr>
          <w:rFonts w:cstheme="minorHAnsi"/>
        </w:rPr>
        <w:t xml:space="preserve">We also contribute information to a pupils’ onward destination by providing information to the next setting.  </w:t>
      </w:r>
      <w:r>
        <w:rPr>
          <w:rFonts w:cstheme="minorHAnsi"/>
        </w:rPr>
        <w:t xml:space="preserve">Our SENCo will make contact with the SENCo of the receiving school to pass on all the necessary information about the child.  Sometimes, for pupils with more complex needs or those with an EHCP it is appropriate </w:t>
      </w:r>
    </w:p>
    <w:p w14:paraId="1B994CDF" w14:textId="77777777" w:rsidR="00324508" w:rsidRPr="0096312F" w:rsidRDefault="00324508" w:rsidP="0093349A">
      <w:pPr>
        <w:spacing w:after="0"/>
        <w:rPr>
          <w:rFonts w:cstheme="minorHAnsi"/>
        </w:rPr>
      </w:pPr>
    </w:p>
    <w:p w14:paraId="6326CA72" w14:textId="77777777" w:rsidR="00324508" w:rsidRPr="00A6235B" w:rsidRDefault="00324508" w:rsidP="0093349A">
      <w:pPr>
        <w:spacing w:after="0"/>
        <w:rPr>
          <w:rFonts w:cstheme="minorHAnsi"/>
          <w:b/>
          <w:color w:val="17365D" w:themeColor="text2" w:themeShade="BF"/>
          <w:sz w:val="28"/>
        </w:rPr>
      </w:pPr>
      <w:r w:rsidRPr="00A6235B">
        <w:rPr>
          <w:rFonts w:cstheme="minorHAnsi"/>
          <w:b/>
          <w:color w:val="17365D" w:themeColor="text2" w:themeShade="BF"/>
          <w:sz w:val="28"/>
        </w:rPr>
        <w:t>13 Information on where the local authority’s local offer is published.</w:t>
      </w:r>
    </w:p>
    <w:p w14:paraId="62316389" w14:textId="30FE105E" w:rsidR="000115AC" w:rsidRPr="0096312F" w:rsidRDefault="001F4241" w:rsidP="0093349A">
      <w:pPr>
        <w:spacing w:after="0"/>
        <w:rPr>
          <w:rFonts w:cstheme="minorHAnsi"/>
        </w:rPr>
      </w:pPr>
      <w:r>
        <w:rPr>
          <w:rFonts w:cstheme="minorHAnsi"/>
        </w:rPr>
        <w:t xml:space="preserve">13.1 </w:t>
      </w:r>
      <w:r w:rsidR="00BA7AA0" w:rsidRPr="0096312F">
        <w:rPr>
          <w:rFonts w:cstheme="minorHAnsi"/>
        </w:rPr>
        <w:t>The local authority’s local offer is published on</w:t>
      </w:r>
      <w:r w:rsidRPr="001F4241">
        <w:t xml:space="preserve"> </w:t>
      </w:r>
      <w:hyperlink r:id="rId18" w:history="1">
        <w:r w:rsidRPr="00F83ECA">
          <w:rPr>
            <w:rStyle w:val="Hyperlink"/>
            <w:rFonts w:cstheme="minorHAnsi"/>
          </w:rPr>
          <w:t>https://www.kent.gov.uk/education-and-children/special-educational-needs</w:t>
        </w:r>
      </w:hyperlink>
      <w:r>
        <w:rPr>
          <w:rFonts w:cstheme="minorHAnsi"/>
        </w:rPr>
        <w:t xml:space="preserve"> </w:t>
      </w:r>
      <w:r w:rsidR="00BA7AA0" w:rsidRPr="0096312F">
        <w:rPr>
          <w:rFonts w:cstheme="minorHAnsi"/>
        </w:rPr>
        <w:t xml:space="preserve"> and parents without internet access should make an appointment with th</w:t>
      </w:r>
      <w:r w:rsidR="00C50AD9">
        <w:rPr>
          <w:rFonts w:cstheme="minorHAnsi"/>
        </w:rPr>
        <w:t>e SENCo</w:t>
      </w:r>
      <w:bookmarkStart w:id="0" w:name="_GoBack"/>
      <w:bookmarkEnd w:id="0"/>
      <w:r w:rsidR="00BA7AA0" w:rsidRPr="0096312F">
        <w:rPr>
          <w:rFonts w:cstheme="minorHAnsi"/>
        </w:rPr>
        <w:t xml:space="preserve"> for support to gain the information they require.</w:t>
      </w:r>
    </w:p>
    <w:p w14:paraId="1BC45CBB" w14:textId="77777777" w:rsidR="00BA7AA0" w:rsidRPr="0096312F" w:rsidRDefault="00BA7AA0" w:rsidP="0093349A">
      <w:pPr>
        <w:spacing w:after="0"/>
        <w:rPr>
          <w:rFonts w:cstheme="minorHAnsi"/>
        </w:rPr>
      </w:pPr>
    </w:p>
    <w:p w14:paraId="5726433B" w14:textId="77777777" w:rsidR="00BA7AA0" w:rsidRDefault="00BA7AA0" w:rsidP="0093349A">
      <w:pPr>
        <w:spacing w:after="0"/>
        <w:rPr>
          <w:rFonts w:cstheme="minorHAnsi"/>
        </w:rPr>
      </w:pPr>
    </w:p>
    <w:p w14:paraId="71EE0B58" w14:textId="77777777" w:rsidR="001F4241" w:rsidRDefault="001F4241" w:rsidP="0093349A">
      <w:pPr>
        <w:spacing w:after="0"/>
        <w:rPr>
          <w:rFonts w:cstheme="minorHAnsi"/>
        </w:rPr>
      </w:pPr>
    </w:p>
    <w:p w14:paraId="543611CC" w14:textId="77777777" w:rsidR="001F4241" w:rsidRDefault="001F4241" w:rsidP="0093349A">
      <w:pPr>
        <w:spacing w:after="0"/>
        <w:rPr>
          <w:rFonts w:cstheme="minorHAnsi"/>
        </w:rPr>
      </w:pPr>
    </w:p>
    <w:p w14:paraId="3955AF6D" w14:textId="77777777" w:rsidR="001F4241" w:rsidRPr="0096312F" w:rsidRDefault="001F4241" w:rsidP="0093349A">
      <w:pPr>
        <w:spacing w:after="0"/>
        <w:rPr>
          <w:rFonts w:cstheme="minorHAnsi"/>
        </w:rPr>
      </w:pPr>
    </w:p>
    <w:p w14:paraId="2737CD27" w14:textId="77777777" w:rsidR="00BA7AA0" w:rsidRPr="0096312F" w:rsidRDefault="00BA7AA0" w:rsidP="0093349A">
      <w:pPr>
        <w:spacing w:after="0"/>
        <w:rPr>
          <w:rFonts w:cstheme="minorHAnsi"/>
        </w:rPr>
      </w:pPr>
      <w:r w:rsidRPr="0096312F">
        <w:rPr>
          <w:rFonts w:cstheme="minorHAnsi"/>
        </w:rPr>
        <w:t xml:space="preserve">Approved by the GB on </w:t>
      </w:r>
      <w:r w:rsidR="00E326F4" w:rsidRPr="0096312F">
        <w:rPr>
          <w:rFonts w:cstheme="minorHAnsi"/>
        </w:rPr>
        <w:tab/>
      </w:r>
      <w:r w:rsidRPr="0096312F">
        <w:rPr>
          <w:rFonts w:cstheme="minorHAnsi"/>
        </w:rPr>
        <w:t>………</w:t>
      </w:r>
      <w:r w:rsidR="00FB7421">
        <w:rPr>
          <w:rFonts w:cstheme="minorHAnsi"/>
        </w:rPr>
        <w:t>January 2022</w:t>
      </w:r>
      <w:r w:rsidRPr="0096312F">
        <w:rPr>
          <w:rFonts w:cstheme="minorHAnsi"/>
        </w:rPr>
        <w:t>………</w:t>
      </w:r>
      <w:r w:rsidR="00E326F4" w:rsidRPr="0096312F">
        <w:rPr>
          <w:rFonts w:cstheme="minorHAnsi"/>
        </w:rPr>
        <w:t>………………</w:t>
      </w:r>
    </w:p>
    <w:p w14:paraId="22C621DE" w14:textId="77777777" w:rsidR="00BA7AA0" w:rsidRPr="0096312F" w:rsidRDefault="00BA7AA0" w:rsidP="0093349A">
      <w:pPr>
        <w:spacing w:after="0"/>
        <w:rPr>
          <w:rFonts w:cstheme="minorHAnsi"/>
        </w:rPr>
      </w:pPr>
    </w:p>
    <w:p w14:paraId="260E0D2E" w14:textId="77777777" w:rsidR="00BA7AA0" w:rsidRPr="0096312F" w:rsidRDefault="00BA7AA0" w:rsidP="0093349A">
      <w:pPr>
        <w:spacing w:after="0"/>
        <w:rPr>
          <w:rFonts w:cstheme="minorHAnsi"/>
        </w:rPr>
      </w:pPr>
      <w:r w:rsidRPr="0096312F">
        <w:rPr>
          <w:rFonts w:cstheme="minorHAnsi"/>
        </w:rPr>
        <w:lastRenderedPageBreak/>
        <w:t>Next review on</w:t>
      </w:r>
      <w:r w:rsidR="00E326F4" w:rsidRPr="0096312F">
        <w:rPr>
          <w:rFonts w:cstheme="minorHAnsi"/>
        </w:rPr>
        <w:tab/>
      </w:r>
      <w:r w:rsidR="00E326F4" w:rsidRPr="0096312F">
        <w:rPr>
          <w:rFonts w:cstheme="minorHAnsi"/>
        </w:rPr>
        <w:tab/>
      </w:r>
      <w:r w:rsidRPr="0096312F">
        <w:rPr>
          <w:rFonts w:cstheme="minorHAnsi"/>
        </w:rPr>
        <w:t>……</w:t>
      </w:r>
      <w:r w:rsidR="00FB7421">
        <w:rPr>
          <w:rFonts w:cstheme="minorHAnsi"/>
        </w:rPr>
        <w:t>January</w:t>
      </w:r>
      <w:r w:rsidR="00C73136">
        <w:rPr>
          <w:rFonts w:cstheme="minorHAnsi"/>
        </w:rPr>
        <w:t xml:space="preserve"> 2023</w:t>
      </w:r>
      <w:r w:rsidRPr="0096312F">
        <w:rPr>
          <w:rFonts w:cstheme="minorHAnsi"/>
        </w:rPr>
        <w:t xml:space="preserve">………. </w:t>
      </w:r>
    </w:p>
    <w:p w14:paraId="041C54CA" w14:textId="77777777" w:rsidR="005B7AF4" w:rsidRPr="005B7AF4" w:rsidRDefault="005B7AF4" w:rsidP="0093349A">
      <w:pPr>
        <w:spacing w:after="0"/>
        <w:rPr>
          <w:sz w:val="24"/>
          <w:szCs w:val="24"/>
        </w:rPr>
      </w:pPr>
    </w:p>
    <w:p w14:paraId="4DED69E7" w14:textId="77777777" w:rsidR="0093349A" w:rsidRPr="0093349A" w:rsidRDefault="0093349A" w:rsidP="0093349A">
      <w:pPr>
        <w:spacing w:after="0"/>
        <w:rPr>
          <w:sz w:val="24"/>
          <w:szCs w:val="24"/>
        </w:rPr>
      </w:pPr>
    </w:p>
    <w:p w14:paraId="28049651" w14:textId="77777777" w:rsidR="0093349A" w:rsidRDefault="0093349A" w:rsidP="0093349A">
      <w:pPr>
        <w:jc w:val="center"/>
        <w:rPr>
          <w:color w:val="FF0000"/>
          <w:sz w:val="32"/>
          <w:szCs w:val="32"/>
        </w:rPr>
      </w:pPr>
    </w:p>
    <w:p w14:paraId="53075B45" w14:textId="77777777" w:rsidR="0093349A" w:rsidRPr="0093349A" w:rsidRDefault="0093349A" w:rsidP="0093349A">
      <w:pPr>
        <w:spacing w:after="0"/>
        <w:rPr>
          <w:sz w:val="32"/>
          <w:szCs w:val="32"/>
        </w:rPr>
      </w:pPr>
    </w:p>
    <w:sectPr w:rsidR="0093349A" w:rsidRPr="0093349A" w:rsidSect="000F4E14">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CAAD2" w14:textId="77777777" w:rsidR="000F4E14" w:rsidRDefault="000F4E14" w:rsidP="000F4E14">
      <w:pPr>
        <w:spacing w:after="0" w:line="240" w:lineRule="auto"/>
      </w:pPr>
      <w:r>
        <w:separator/>
      </w:r>
    </w:p>
  </w:endnote>
  <w:endnote w:type="continuationSeparator" w:id="0">
    <w:p w14:paraId="0C81E6CD" w14:textId="77777777" w:rsidR="000F4E14" w:rsidRDefault="000F4E14" w:rsidP="000F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478825"/>
      <w:docPartObj>
        <w:docPartGallery w:val="Page Numbers (Bottom of Page)"/>
        <w:docPartUnique/>
      </w:docPartObj>
    </w:sdtPr>
    <w:sdtEndPr>
      <w:rPr>
        <w:noProof/>
      </w:rPr>
    </w:sdtEndPr>
    <w:sdtContent>
      <w:p w14:paraId="2177B855" w14:textId="0ACAEB18" w:rsidR="000F4E14" w:rsidRDefault="000F4E14">
        <w:pPr>
          <w:pStyle w:val="Footer"/>
          <w:jc w:val="right"/>
        </w:pPr>
        <w:r>
          <w:fldChar w:fldCharType="begin"/>
        </w:r>
        <w:r>
          <w:instrText xml:space="preserve"> PAGE   \* MERGEFORMAT </w:instrText>
        </w:r>
        <w:r>
          <w:fldChar w:fldCharType="separate"/>
        </w:r>
        <w:r w:rsidR="00C50AD9">
          <w:rPr>
            <w:noProof/>
          </w:rPr>
          <w:t>12</w:t>
        </w:r>
        <w:r>
          <w:rPr>
            <w:noProof/>
          </w:rPr>
          <w:fldChar w:fldCharType="end"/>
        </w:r>
      </w:p>
    </w:sdtContent>
  </w:sdt>
  <w:p w14:paraId="08E75F10" w14:textId="77777777" w:rsidR="000F4E14" w:rsidRDefault="000F4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6958C" w14:textId="77777777" w:rsidR="000F4E14" w:rsidRDefault="000F4E14" w:rsidP="000F4E14">
      <w:pPr>
        <w:spacing w:after="0" w:line="240" w:lineRule="auto"/>
      </w:pPr>
      <w:r>
        <w:separator/>
      </w:r>
    </w:p>
  </w:footnote>
  <w:footnote w:type="continuationSeparator" w:id="0">
    <w:p w14:paraId="5C13E031" w14:textId="77777777" w:rsidR="000F4E14" w:rsidRDefault="000F4E14" w:rsidP="000F4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13D0"/>
    <w:multiLevelType w:val="hybridMultilevel"/>
    <w:tmpl w:val="B8FAC8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558B3"/>
    <w:multiLevelType w:val="hybridMultilevel"/>
    <w:tmpl w:val="28B280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C2C16BE"/>
    <w:multiLevelType w:val="hybridMultilevel"/>
    <w:tmpl w:val="5D6ED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EDF7B0B"/>
    <w:multiLevelType w:val="hybridMultilevel"/>
    <w:tmpl w:val="34A6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D556A8"/>
    <w:multiLevelType w:val="hybridMultilevel"/>
    <w:tmpl w:val="7D942952"/>
    <w:lvl w:ilvl="0" w:tplc="82C43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4068B6"/>
    <w:multiLevelType w:val="hybridMultilevel"/>
    <w:tmpl w:val="B7A2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9A"/>
    <w:rsid w:val="000007B7"/>
    <w:rsid w:val="00006213"/>
    <w:rsid w:val="000115AC"/>
    <w:rsid w:val="0005774A"/>
    <w:rsid w:val="0007144D"/>
    <w:rsid w:val="000C6785"/>
    <w:rsid w:val="000F4E14"/>
    <w:rsid w:val="00113E8C"/>
    <w:rsid w:val="00115EAD"/>
    <w:rsid w:val="00116B83"/>
    <w:rsid w:val="00155529"/>
    <w:rsid w:val="00155586"/>
    <w:rsid w:val="00191E57"/>
    <w:rsid w:val="001D79D5"/>
    <w:rsid w:val="001F4241"/>
    <w:rsid w:val="00234DE8"/>
    <w:rsid w:val="002610A8"/>
    <w:rsid w:val="00287909"/>
    <w:rsid w:val="002A6DC8"/>
    <w:rsid w:val="002B13B5"/>
    <w:rsid w:val="002C04CA"/>
    <w:rsid w:val="002C1FA3"/>
    <w:rsid w:val="0030510F"/>
    <w:rsid w:val="003132AF"/>
    <w:rsid w:val="00315853"/>
    <w:rsid w:val="00317FD2"/>
    <w:rsid w:val="00324508"/>
    <w:rsid w:val="003334E9"/>
    <w:rsid w:val="00340DBE"/>
    <w:rsid w:val="0034768D"/>
    <w:rsid w:val="003631D5"/>
    <w:rsid w:val="003911F4"/>
    <w:rsid w:val="003F3853"/>
    <w:rsid w:val="004315D6"/>
    <w:rsid w:val="00450398"/>
    <w:rsid w:val="0046678C"/>
    <w:rsid w:val="004C5062"/>
    <w:rsid w:val="004D0AEE"/>
    <w:rsid w:val="0050767B"/>
    <w:rsid w:val="005612BC"/>
    <w:rsid w:val="00573902"/>
    <w:rsid w:val="005A62B5"/>
    <w:rsid w:val="005B3651"/>
    <w:rsid w:val="005B4530"/>
    <w:rsid w:val="005B5165"/>
    <w:rsid w:val="005B7AF4"/>
    <w:rsid w:val="005C4DFF"/>
    <w:rsid w:val="006001BC"/>
    <w:rsid w:val="00611B78"/>
    <w:rsid w:val="006278C8"/>
    <w:rsid w:val="006526F2"/>
    <w:rsid w:val="00683C95"/>
    <w:rsid w:val="006C0768"/>
    <w:rsid w:val="006C460A"/>
    <w:rsid w:val="006D77C3"/>
    <w:rsid w:val="00707B3C"/>
    <w:rsid w:val="00710BC1"/>
    <w:rsid w:val="00732859"/>
    <w:rsid w:val="00740D89"/>
    <w:rsid w:val="007872CE"/>
    <w:rsid w:val="007C2695"/>
    <w:rsid w:val="007D36AD"/>
    <w:rsid w:val="007F3E09"/>
    <w:rsid w:val="008139B1"/>
    <w:rsid w:val="00862C79"/>
    <w:rsid w:val="0088690C"/>
    <w:rsid w:val="00887847"/>
    <w:rsid w:val="008B079F"/>
    <w:rsid w:val="008F7574"/>
    <w:rsid w:val="0090540E"/>
    <w:rsid w:val="0091504B"/>
    <w:rsid w:val="0093349A"/>
    <w:rsid w:val="0095514C"/>
    <w:rsid w:val="0096312F"/>
    <w:rsid w:val="0097326E"/>
    <w:rsid w:val="009759D9"/>
    <w:rsid w:val="009D42B7"/>
    <w:rsid w:val="009E10D7"/>
    <w:rsid w:val="009E7299"/>
    <w:rsid w:val="00A05D44"/>
    <w:rsid w:val="00A60BC7"/>
    <w:rsid w:val="00A6235B"/>
    <w:rsid w:val="00A666E2"/>
    <w:rsid w:val="00A66F5F"/>
    <w:rsid w:val="00AB6BB5"/>
    <w:rsid w:val="00AB73E8"/>
    <w:rsid w:val="00AD543C"/>
    <w:rsid w:val="00AF34AA"/>
    <w:rsid w:val="00B1086E"/>
    <w:rsid w:val="00B12B7D"/>
    <w:rsid w:val="00B25A11"/>
    <w:rsid w:val="00B3699A"/>
    <w:rsid w:val="00B84B4C"/>
    <w:rsid w:val="00BA7AA0"/>
    <w:rsid w:val="00BE5C05"/>
    <w:rsid w:val="00BE7B96"/>
    <w:rsid w:val="00C50AD9"/>
    <w:rsid w:val="00C630CF"/>
    <w:rsid w:val="00C723AC"/>
    <w:rsid w:val="00C73136"/>
    <w:rsid w:val="00C851E9"/>
    <w:rsid w:val="00C934E6"/>
    <w:rsid w:val="00C96534"/>
    <w:rsid w:val="00CA76AB"/>
    <w:rsid w:val="00CD6CF1"/>
    <w:rsid w:val="00D10A17"/>
    <w:rsid w:val="00D151D8"/>
    <w:rsid w:val="00D2501B"/>
    <w:rsid w:val="00D26EF9"/>
    <w:rsid w:val="00D766B4"/>
    <w:rsid w:val="00DA7966"/>
    <w:rsid w:val="00DD4EE1"/>
    <w:rsid w:val="00E01801"/>
    <w:rsid w:val="00E326F4"/>
    <w:rsid w:val="00E54656"/>
    <w:rsid w:val="00E8515E"/>
    <w:rsid w:val="00E85645"/>
    <w:rsid w:val="00E9157A"/>
    <w:rsid w:val="00EA2C07"/>
    <w:rsid w:val="00EB7548"/>
    <w:rsid w:val="00F13F8B"/>
    <w:rsid w:val="00F511F8"/>
    <w:rsid w:val="00F53D9E"/>
    <w:rsid w:val="00F83E4F"/>
    <w:rsid w:val="00F9452C"/>
    <w:rsid w:val="00FB7421"/>
    <w:rsid w:val="00FC0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5A89"/>
  <w15:docId w15:val="{D6A86285-2B63-4EC1-8208-B8AAB948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E1"/>
    <w:pPr>
      <w:ind w:left="720"/>
      <w:contextualSpacing/>
    </w:pPr>
  </w:style>
  <w:style w:type="paragraph" w:styleId="BalloonText">
    <w:name w:val="Balloon Text"/>
    <w:basedOn w:val="Normal"/>
    <w:link w:val="BalloonTextChar"/>
    <w:uiPriority w:val="99"/>
    <w:semiHidden/>
    <w:unhideWhenUsed/>
    <w:rsid w:val="00AB6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BB5"/>
    <w:rPr>
      <w:rFonts w:ascii="Tahoma" w:hAnsi="Tahoma" w:cs="Tahoma"/>
      <w:sz w:val="16"/>
      <w:szCs w:val="16"/>
    </w:rPr>
  </w:style>
  <w:style w:type="character" w:styleId="Hyperlink">
    <w:name w:val="Hyperlink"/>
    <w:basedOn w:val="DefaultParagraphFont"/>
    <w:uiPriority w:val="99"/>
    <w:unhideWhenUsed/>
    <w:rsid w:val="00E326F4"/>
    <w:rPr>
      <w:color w:val="0000FF" w:themeColor="hyperlink"/>
      <w:u w:val="single"/>
    </w:rPr>
  </w:style>
  <w:style w:type="table" w:styleId="TableGrid">
    <w:name w:val="Table Grid"/>
    <w:basedOn w:val="TableNormal"/>
    <w:uiPriority w:val="59"/>
    <w:rsid w:val="00C8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E14"/>
  </w:style>
  <w:style w:type="paragraph" w:styleId="Footer">
    <w:name w:val="footer"/>
    <w:basedOn w:val="Normal"/>
    <w:link w:val="FooterChar"/>
    <w:uiPriority w:val="99"/>
    <w:unhideWhenUsed/>
    <w:rsid w:val="000F4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E14"/>
  </w:style>
  <w:style w:type="paragraph" w:customStyle="1" w:styleId="Default">
    <w:name w:val="Default"/>
    <w:rsid w:val="00C50AD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79728">
      <w:bodyDiv w:val="1"/>
      <w:marLeft w:val="0"/>
      <w:marRight w:val="0"/>
      <w:marTop w:val="0"/>
      <w:marBottom w:val="0"/>
      <w:divBdr>
        <w:top w:val="none" w:sz="0" w:space="0" w:color="auto"/>
        <w:left w:val="none" w:sz="0" w:space="0" w:color="auto"/>
        <w:bottom w:val="none" w:sz="0" w:space="0" w:color="auto"/>
        <w:right w:val="none" w:sz="0" w:space="0" w:color="auto"/>
      </w:divBdr>
      <w:divsChild>
        <w:div w:id="808863256">
          <w:marLeft w:val="0"/>
          <w:marRight w:val="0"/>
          <w:marTop w:val="0"/>
          <w:marBottom w:val="0"/>
          <w:divBdr>
            <w:top w:val="none" w:sz="0" w:space="0" w:color="auto"/>
            <w:left w:val="none" w:sz="0" w:space="0" w:color="auto"/>
            <w:bottom w:val="none" w:sz="0" w:space="0" w:color="auto"/>
            <w:right w:val="none" w:sz="0" w:space="0" w:color="auto"/>
          </w:divBdr>
          <w:divsChild>
            <w:div w:id="1266498695">
              <w:marLeft w:val="0"/>
              <w:marRight w:val="0"/>
              <w:marTop w:val="2100"/>
              <w:marBottom w:val="0"/>
              <w:divBdr>
                <w:top w:val="none" w:sz="0" w:space="0" w:color="auto"/>
                <w:left w:val="none" w:sz="0" w:space="0" w:color="auto"/>
                <w:bottom w:val="none" w:sz="0" w:space="0" w:color="auto"/>
                <w:right w:val="none" w:sz="0" w:space="0" w:color="auto"/>
              </w:divBdr>
              <w:divsChild>
                <w:div w:id="1388381620">
                  <w:marLeft w:val="0"/>
                  <w:marRight w:val="0"/>
                  <w:marTop w:val="0"/>
                  <w:marBottom w:val="0"/>
                  <w:divBdr>
                    <w:top w:val="none" w:sz="0" w:space="0" w:color="auto"/>
                    <w:left w:val="none" w:sz="0" w:space="0" w:color="auto"/>
                    <w:bottom w:val="none" w:sz="0" w:space="0" w:color="auto"/>
                    <w:right w:val="none" w:sz="0" w:space="0" w:color="auto"/>
                  </w:divBdr>
                  <w:divsChild>
                    <w:div w:id="529412789">
                      <w:marLeft w:val="0"/>
                      <w:marRight w:val="0"/>
                      <w:marTop w:val="0"/>
                      <w:marBottom w:val="0"/>
                      <w:divBdr>
                        <w:top w:val="none" w:sz="0" w:space="0" w:color="auto"/>
                        <w:left w:val="none" w:sz="0" w:space="0" w:color="auto"/>
                        <w:bottom w:val="none" w:sz="0" w:space="0" w:color="auto"/>
                        <w:right w:val="none" w:sz="0" w:space="0" w:color="auto"/>
                      </w:divBdr>
                      <w:divsChild>
                        <w:div w:id="4206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covery.kent.sch.uk/curriculum/special-educational-needs-and-disabilities/whole-school-provision-map/" TargetMode="External"/><Relationship Id="rId18" Type="http://schemas.openxmlformats.org/officeDocument/2006/relationships/hyperlink" Target="https://www.kent.gov.uk/education-and-children/special-educational-nee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ent.gov.uk/education-and-children/special-educational-needs/send-strategy/send-mainstream-core-standards" TargetMode="External"/><Relationship Id="rId17" Type="http://schemas.openxmlformats.org/officeDocument/2006/relationships/hyperlink" Target="http://www.kent.gov.uk/iask" TargetMode="External"/><Relationship Id="rId2" Type="http://schemas.openxmlformats.org/officeDocument/2006/relationships/customXml" Target="../customXml/item2.xml"/><Relationship Id="rId16" Type="http://schemas.openxmlformats.org/officeDocument/2006/relationships/hyperlink" Target="https://www.discovery.kent.sch.uk/assets/Staff-Training-and-Skills-SEN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iscovery.kent.sch.uk/assets/Documents/Attachments/Social-Emotional-and-Mental-Health-Whole-School-Provision-Map.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lsi.org.uk/__data/assets/pdf_file/0004/117256/Special-educational-needs-mainstream-core-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E9A90DB3DA6946B30C653E57D89403" ma:contentTypeVersion="22" ma:contentTypeDescription="Create a new document." ma:contentTypeScope="" ma:versionID="1838108a708101b02e078c6d4ded4707">
  <xsd:schema xmlns:xsd="http://www.w3.org/2001/XMLSchema" xmlns:xs="http://www.w3.org/2001/XMLSchema" xmlns:p="http://schemas.microsoft.com/office/2006/metadata/properties" xmlns:ns3="1e715aff-874d-4857-9a61-56a9c2c6868e" targetNamespace="http://schemas.microsoft.com/office/2006/metadata/properties" ma:root="true" ma:fieldsID="d2f2205c7d34d680be3066763c45fd8c" ns3:_="">
    <xsd:import namespace="1e715aff-874d-4857-9a61-56a9c2c686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15aff-874d-4857-9a61-56a9c2c68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0F17-B7D1-4583-B492-C609F0E03581}">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e715aff-874d-4857-9a61-56a9c2c6868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91DBC0-20A1-4D94-A52E-3F5121B41EDA}">
  <ds:schemaRefs>
    <ds:schemaRef ds:uri="http://schemas.microsoft.com/sharepoint/v3/contenttype/forms"/>
  </ds:schemaRefs>
</ds:datastoreItem>
</file>

<file path=customXml/itemProps3.xml><?xml version="1.0" encoding="utf-8"?>
<ds:datastoreItem xmlns:ds="http://schemas.openxmlformats.org/officeDocument/2006/customXml" ds:itemID="{24B39830-E152-4F21-BAC0-FD95110AE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15aff-874d-4857-9a61-56a9c2c68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A7BB2-3730-441F-906E-DA4AE6EF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4643</Words>
  <Characters>26469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School's SEND Policy Information Report</vt:lpstr>
    </vt:vector>
  </TitlesOfParts>
  <Company>Kent County Council</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SEND Policy Information Report</dc:title>
  <dc:creator>Robinson, Diana - ELS SSP</dc:creator>
  <dc:description>Template policy for schools to populate with their own information.</dc:description>
  <cp:lastModifiedBy>Vicenta Fresneda Alcala</cp:lastModifiedBy>
  <cp:revision>2</cp:revision>
  <cp:lastPrinted>2014-06-13T12:52:00Z</cp:lastPrinted>
  <dcterms:created xsi:type="dcterms:W3CDTF">2022-10-11T13:08:00Z</dcterms:created>
  <dcterms:modified xsi:type="dcterms:W3CDTF">2022-10-11T13:08:00Z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0x01010058E9A90DB3DA6946B30C653E57D89403</vt:lpwstr>
  </property>
</Properties>
</file>